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6C030" w14:textId="77777777" w:rsidR="00A122B9" w:rsidRDefault="00A122B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8"/>
        <w:tblpPr w:leftFromText="180" w:rightFromText="180" w:vertAnchor="page" w:horzAnchor="margin" w:tblpXSpec="center" w:tblpY="631"/>
        <w:tblW w:w="104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5528"/>
      </w:tblGrid>
      <w:tr w:rsidR="00A122B9" w14:paraId="077B187B" w14:textId="77777777">
        <w:tc>
          <w:tcPr>
            <w:tcW w:w="4928" w:type="dxa"/>
          </w:tcPr>
          <w:p w14:paraId="3197B313" w14:textId="77777777" w:rsidR="00A122B9" w:rsidRDefault="004017B7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MINISTRY OF EDUCATION AND TRAINING</w:t>
            </w:r>
          </w:p>
          <w:p w14:paraId="23BDBE3D" w14:textId="77777777" w:rsidR="00A122B9" w:rsidRDefault="004017B7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NATIONAL ECONOMICS UNIVERSITY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hidden="0" allowOverlap="1" wp14:anchorId="1FC4CC81" wp14:editId="5BE63486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34420" y="3780000"/>
                                <a:ext cx="2423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distT="4294967295" distB="4294967295" distL="114300" distR="114300" simplePos="0" relativeHeight="0" behindDoc="0" locked="0" layoutInCell="1" hidden="0" allowOverlap="1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8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5528" w:type="dxa"/>
          </w:tcPr>
          <w:p w14:paraId="4137F7F0" w14:textId="77777777" w:rsidR="00A122B9" w:rsidRDefault="004017B7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SOCIALIST REPUBLIC OF VIETNAM</w:t>
            </w:r>
          </w:p>
          <w:p w14:paraId="1B2F7A7F" w14:textId="77777777" w:rsidR="00A122B9" w:rsidRDefault="004017B7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Independence – Freedom – Happiness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hidden="0" allowOverlap="1" wp14:anchorId="2979D358" wp14:editId="41ADA891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93513" y="3780000"/>
                                <a:ext cx="1704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distT="4294967295" distB="4294967295" distL="114300" distR="114300" simplePos="0" relativeHeight="0" behindDoc="0" locked="0" layoutInCell="1" hidden="0" allowOverlap="1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7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1866DEF5" w14:textId="77777777" w:rsidR="00A122B9" w:rsidRDefault="004017B7">
      <w:pPr>
        <w:widowControl w:val="0"/>
        <w:spacing w:after="0" w:line="240" w:lineRule="auto"/>
        <w:ind w:firstLine="567"/>
        <w:jc w:val="center"/>
        <w:rPr>
          <w:b/>
        </w:rPr>
      </w:pPr>
      <w:r>
        <w:rPr>
          <w:b/>
        </w:rPr>
        <w:t>COURSE SYLLABUS</w:t>
      </w:r>
    </w:p>
    <w:p w14:paraId="3D84204A" w14:textId="77777777" w:rsidR="00A122B9" w:rsidRDefault="004017B7">
      <w:pPr>
        <w:widowControl w:val="0"/>
        <w:spacing w:before="0"/>
        <w:jc w:val="center"/>
        <w:rPr>
          <w:b/>
          <w:color w:val="000000"/>
        </w:rPr>
      </w:pPr>
      <w:r>
        <w:rPr>
          <w:b/>
          <w:i/>
          <w:color w:val="000000"/>
        </w:rPr>
        <w:t xml:space="preserve">(Issued together with Decision No.  QD/UHKTQD, </w:t>
      </w:r>
      <w:r>
        <w:rPr>
          <w:b/>
          <w:i/>
        </w:rPr>
        <w:t>…</w:t>
      </w:r>
      <w:proofErr w:type="gramStart"/>
      <w:r>
        <w:rPr>
          <w:b/>
          <w:i/>
          <w:color w:val="000000"/>
        </w:rPr>
        <w:t>dated ,</w:t>
      </w:r>
      <w:proofErr w:type="gramEnd"/>
      <w:r>
        <w:rPr>
          <w:b/>
          <w:i/>
          <w:color w:val="000000"/>
        </w:rPr>
        <w:t xml:space="preserve"> 202</w:t>
      </w:r>
      <w:r>
        <w:rPr>
          <w:b/>
          <w:i/>
        </w:rPr>
        <w:t>…</w:t>
      </w:r>
      <w:r>
        <w:rPr>
          <w:b/>
          <w:i/>
          <w:color w:val="000000"/>
        </w:rPr>
        <w:t>)</w:t>
      </w:r>
    </w:p>
    <w:p w14:paraId="10D79512" w14:textId="77777777" w:rsidR="00A122B9" w:rsidRDefault="00A122B9">
      <w:pPr>
        <w:widowControl w:val="0"/>
        <w:spacing w:after="0" w:line="240" w:lineRule="auto"/>
        <w:ind w:firstLine="0"/>
        <w:rPr>
          <w:b/>
        </w:rPr>
      </w:pPr>
    </w:p>
    <w:p w14:paraId="397E9361" w14:textId="77777777" w:rsidR="00A122B9" w:rsidRDefault="004017B7">
      <w:pPr>
        <w:widowControl w:val="0"/>
        <w:spacing w:after="0" w:line="240" w:lineRule="auto"/>
        <w:ind w:firstLine="0"/>
        <w:rPr>
          <w:b/>
        </w:rPr>
      </w:pPr>
      <w:r>
        <w:rPr>
          <w:b/>
        </w:rPr>
        <w:t>1. GENERAL INFORMATION</w:t>
      </w:r>
    </w:p>
    <w:tbl>
      <w:tblPr>
        <w:tblStyle w:val="a9"/>
        <w:tblW w:w="9350" w:type="dxa"/>
        <w:tblInd w:w="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667"/>
        <w:gridCol w:w="5683"/>
      </w:tblGrid>
      <w:tr w:rsidR="00A122B9" w14:paraId="679CB022" w14:textId="77777777" w:rsidTr="7469A7C3">
        <w:tc>
          <w:tcPr>
            <w:tcW w:w="3667" w:type="dxa"/>
          </w:tcPr>
          <w:p w14:paraId="47E8C0C9" w14:textId="77777777" w:rsidR="00A122B9" w:rsidRDefault="004017B7" w:rsidP="006B6C9B">
            <w:pPr>
              <w:widowControl w:val="0"/>
              <w:spacing w:before="0"/>
              <w:ind w:firstLine="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- </w:t>
            </w:r>
            <w:r>
              <w:rPr>
                <w:b/>
                <w:i/>
              </w:rPr>
              <w:t>Course</w:t>
            </w:r>
            <w:r>
              <w:rPr>
                <w:b/>
                <w:i/>
                <w:color w:val="000000"/>
              </w:rPr>
              <w:t xml:space="preserve"> name (English)</w:t>
            </w:r>
          </w:p>
        </w:tc>
        <w:tc>
          <w:tcPr>
            <w:tcW w:w="5683" w:type="dxa"/>
          </w:tcPr>
          <w:p w14:paraId="4738C2F9" w14:textId="77777777" w:rsidR="00A122B9" w:rsidRDefault="004017B7" w:rsidP="006B6C9B">
            <w:pPr>
              <w:widowControl w:val="0"/>
              <w:spacing w:before="0"/>
              <w:ind w:firstLine="0"/>
              <w:jc w:val="both"/>
              <w:rPr>
                <w:b/>
                <w:color w:val="000000"/>
              </w:rPr>
            </w:pPr>
            <w:r>
              <w:rPr>
                <w:b/>
              </w:rPr>
              <w:t>Project program of Leisure and Event management</w:t>
            </w:r>
          </w:p>
        </w:tc>
      </w:tr>
      <w:tr w:rsidR="00A122B9" w14:paraId="40555120" w14:textId="77777777" w:rsidTr="7469A7C3">
        <w:tc>
          <w:tcPr>
            <w:tcW w:w="3667" w:type="dxa"/>
          </w:tcPr>
          <w:p w14:paraId="011DF4DA" w14:textId="77777777" w:rsidR="00A122B9" w:rsidRDefault="004017B7" w:rsidP="006B6C9B">
            <w:pPr>
              <w:widowControl w:val="0"/>
              <w:spacing w:before="0"/>
              <w:ind w:firstLine="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- </w:t>
            </w:r>
            <w:r>
              <w:rPr>
                <w:b/>
                <w:i/>
              </w:rPr>
              <w:t>Course</w:t>
            </w:r>
            <w:r>
              <w:rPr>
                <w:b/>
                <w:i/>
                <w:color w:val="000000"/>
              </w:rPr>
              <w:t xml:space="preserve"> code</w:t>
            </w:r>
          </w:p>
        </w:tc>
        <w:tc>
          <w:tcPr>
            <w:tcW w:w="5683" w:type="dxa"/>
          </w:tcPr>
          <w:p w14:paraId="75470344" w14:textId="0025EFB3" w:rsidR="00A122B9" w:rsidRDefault="006B6C9B" w:rsidP="006B6C9B">
            <w:pPr>
              <w:widowControl w:val="0"/>
              <w:spacing w:before="0"/>
              <w:ind w:firstLine="0"/>
              <w:jc w:val="both"/>
              <w:rPr>
                <w:b/>
                <w:bCs/>
              </w:rPr>
            </w:pPr>
            <w:r w:rsidRPr="006B6C9B">
              <w:rPr>
                <w:b/>
              </w:rPr>
              <w:t>EP18.DLKS1161</w:t>
            </w:r>
          </w:p>
        </w:tc>
      </w:tr>
      <w:tr w:rsidR="00A122B9" w14:paraId="48431F3C" w14:textId="77777777" w:rsidTr="7469A7C3">
        <w:tc>
          <w:tcPr>
            <w:tcW w:w="3667" w:type="dxa"/>
          </w:tcPr>
          <w:p w14:paraId="2415FC96" w14:textId="77777777" w:rsidR="00A122B9" w:rsidRDefault="004017B7" w:rsidP="006B6C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firstLine="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-</w:t>
            </w:r>
            <w:r>
              <w:rPr>
                <w:b/>
                <w:i/>
              </w:rPr>
              <w:t xml:space="preserve"> Belonging</w:t>
            </w:r>
            <w:r>
              <w:rPr>
                <w:b/>
                <w:i/>
                <w:color w:val="000000"/>
              </w:rPr>
              <w:t xml:space="preserve"> to the body of knowledge</w:t>
            </w:r>
          </w:p>
        </w:tc>
        <w:tc>
          <w:tcPr>
            <w:tcW w:w="5683" w:type="dxa"/>
          </w:tcPr>
          <w:p w14:paraId="7A87D6AA" w14:textId="77777777" w:rsidR="00A122B9" w:rsidRDefault="004017B7" w:rsidP="006B6C9B">
            <w:pPr>
              <w:widowControl w:val="0"/>
              <w:spacing w:before="0"/>
              <w:ind w:firstLine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Specialized knowledge</w:t>
            </w:r>
          </w:p>
        </w:tc>
      </w:tr>
      <w:tr w:rsidR="00A122B9" w14:paraId="18DE8A63" w14:textId="77777777" w:rsidTr="7469A7C3">
        <w:tc>
          <w:tcPr>
            <w:tcW w:w="3667" w:type="dxa"/>
          </w:tcPr>
          <w:p w14:paraId="521214CA" w14:textId="77777777" w:rsidR="00A122B9" w:rsidRDefault="004017B7" w:rsidP="006B6C9B">
            <w:pPr>
              <w:widowControl w:val="0"/>
              <w:spacing w:before="0"/>
              <w:ind w:firstLine="0"/>
              <w:rPr>
                <w:b/>
                <w:i/>
                <w:color w:val="000000"/>
              </w:rPr>
            </w:pPr>
            <w:r>
              <w:rPr>
                <w:b/>
                <w:i/>
              </w:rPr>
              <w:t>- Number of credits</w:t>
            </w:r>
          </w:p>
        </w:tc>
        <w:tc>
          <w:tcPr>
            <w:tcW w:w="5683" w:type="dxa"/>
          </w:tcPr>
          <w:p w14:paraId="1AB47AFA" w14:textId="77777777" w:rsidR="00A122B9" w:rsidRDefault="004017B7" w:rsidP="006B6C9B">
            <w:pPr>
              <w:widowControl w:val="0"/>
              <w:spacing w:before="0"/>
              <w:ind w:firstLine="0"/>
              <w:jc w:val="both"/>
              <w:rPr>
                <w:b/>
                <w:color w:val="000000"/>
              </w:rPr>
            </w:pPr>
            <w:r>
              <w:rPr>
                <w:b/>
              </w:rPr>
              <w:t xml:space="preserve">4 credits </w:t>
            </w:r>
          </w:p>
        </w:tc>
      </w:tr>
      <w:tr w:rsidR="00A122B9" w14:paraId="654408B4" w14:textId="77777777" w:rsidTr="7469A7C3">
        <w:tc>
          <w:tcPr>
            <w:tcW w:w="3667" w:type="dxa"/>
          </w:tcPr>
          <w:p w14:paraId="2C6FA8F8" w14:textId="77777777" w:rsidR="00A122B9" w:rsidRDefault="004017B7" w:rsidP="006B6C9B">
            <w:pPr>
              <w:widowControl w:val="0"/>
              <w:spacing w:before="0"/>
              <w:ind w:firstLine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+ Number of </w:t>
            </w:r>
            <w:proofErr w:type="gramStart"/>
            <w:r>
              <w:rPr>
                <w:b/>
                <w:i/>
              </w:rPr>
              <w:t>discussions/practice</w:t>
            </w:r>
            <w:proofErr w:type="gramEnd"/>
          </w:p>
          <w:p w14:paraId="52B203FD" w14:textId="77777777" w:rsidR="00A122B9" w:rsidRDefault="004017B7" w:rsidP="006B6C9B">
            <w:pPr>
              <w:widowControl w:val="0"/>
              <w:spacing w:before="0"/>
              <w:ind w:firstLine="0"/>
              <w:jc w:val="right"/>
              <w:rPr>
                <w:b/>
                <w:i/>
                <w:color w:val="000000"/>
              </w:rPr>
            </w:pPr>
            <w:r>
              <w:rPr>
                <w:b/>
                <w:i/>
              </w:rPr>
              <w:t xml:space="preserve">+ Number of </w:t>
            </w:r>
            <w:proofErr w:type="gramStart"/>
            <w:r>
              <w:rPr>
                <w:b/>
                <w:i/>
              </w:rPr>
              <w:t>self-study</w:t>
            </w:r>
            <w:proofErr w:type="gramEnd"/>
            <w:r>
              <w:rPr>
                <w:b/>
                <w:i/>
              </w:rPr>
              <w:t xml:space="preserve">                     </w:t>
            </w:r>
          </w:p>
        </w:tc>
        <w:tc>
          <w:tcPr>
            <w:tcW w:w="5683" w:type="dxa"/>
          </w:tcPr>
          <w:p w14:paraId="124FEF35" w14:textId="77777777" w:rsidR="00A122B9" w:rsidRDefault="004017B7" w:rsidP="006B6C9B">
            <w:pPr>
              <w:widowControl w:val="0"/>
              <w:spacing w:before="0"/>
              <w:ind w:firstLine="0"/>
              <w:jc w:val="both"/>
              <w:rPr>
                <w:b/>
              </w:rPr>
            </w:pPr>
            <w:r>
              <w:rPr>
                <w:b/>
              </w:rPr>
              <w:t>180</w:t>
            </w:r>
          </w:p>
          <w:p w14:paraId="1F98861E" w14:textId="77777777" w:rsidR="00A122B9" w:rsidRDefault="00A122B9" w:rsidP="006B6C9B">
            <w:pPr>
              <w:widowControl w:val="0"/>
              <w:spacing w:before="0"/>
              <w:ind w:firstLine="0"/>
              <w:jc w:val="both"/>
              <w:rPr>
                <w:b/>
                <w:i/>
              </w:rPr>
            </w:pPr>
          </w:p>
          <w:p w14:paraId="395DF9C7" w14:textId="77777777" w:rsidR="00A122B9" w:rsidRDefault="004017B7" w:rsidP="006B6C9B">
            <w:pPr>
              <w:widowControl w:val="0"/>
              <w:spacing w:before="0"/>
              <w:ind w:firstLine="0"/>
              <w:jc w:val="both"/>
              <w:rPr>
                <w:b/>
                <w:color w:val="000000"/>
              </w:rPr>
            </w:pPr>
            <w:r>
              <w:rPr>
                <w:b/>
                <w:i/>
              </w:rPr>
              <w:t xml:space="preserve">90     </w:t>
            </w:r>
          </w:p>
        </w:tc>
      </w:tr>
    </w:tbl>
    <w:p w14:paraId="7E0ED12E" w14:textId="77777777" w:rsidR="00A122B9" w:rsidRDefault="004017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</w:rPr>
      </w:pPr>
      <w:r>
        <w:rPr>
          <w:b/>
          <w:i/>
          <w:color w:val="000000"/>
        </w:rPr>
        <w:t xml:space="preserve">- Prerequisite </w:t>
      </w:r>
      <w:r>
        <w:rPr>
          <w:b/>
          <w:i/>
        </w:rPr>
        <w:t>course</w:t>
      </w:r>
      <w:r>
        <w:rPr>
          <w:b/>
          <w:i/>
          <w:color w:val="000000"/>
        </w:rPr>
        <w:t>s: None</w:t>
      </w:r>
    </w:p>
    <w:p w14:paraId="197BD237" w14:textId="77777777" w:rsidR="00A122B9" w:rsidRDefault="004017B7">
      <w:pPr>
        <w:widowControl w:val="0"/>
        <w:spacing w:after="0" w:line="240" w:lineRule="auto"/>
        <w:ind w:firstLine="0"/>
        <w:jc w:val="both"/>
        <w:rPr>
          <w:b/>
          <w:color w:val="000000"/>
        </w:rPr>
      </w:pPr>
      <w:r>
        <w:rPr>
          <w:b/>
        </w:rPr>
        <w:t xml:space="preserve">2. </w:t>
      </w:r>
      <w:r>
        <w:rPr>
          <w:b/>
          <w:color w:val="000000"/>
        </w:rPr>
        <w:t>FACULTY INFORMATION</w:t>
      </w:r>
    </w:p>
    <w:p w14:paraId="3E3C4F3D" w14:textId="77777777" w:rsidR="00027C02" w:rsidRPr="00027C02" w:rsidRDefault="00027C02">
      <w:pPr>
        <w:widowControl w:val="0"/>
        <w:spacing w:after="0" w:line="240" w:lineRule="auto"/>
        <w:ind w:firstLine="0"/>
        <w:jc w:val="both"/>
        <w:rPr>
          <w:bCs/>
          <w:color w:val="000000"/>
          <w:lang w:val="vi-VN"/>
        </w:rPr>
      </w:pPr>
      <w:r w:rsidRPr="00027C02">
        <w:rPr>
          <w:bCs/>
          <w:color w:val="000000"/>
          <w:lang w:val="vi-VN"/>
        </w:rPr>
        <w:t>All lecturers of Faculty of Tourism and Hospitality</w:t>
      </w:r>
    </w:p>
    <w:p w14:paraId="2AB8A709" w14:textId="77777777" w:rsidR="00A122B9" w:rsidRDefault="004017B7">
      <w:pPr>
        <w:widowControl w:val="0"/>
        <w:spacing w:after="0" w:line="240" w:lineRule="auto"/>
        <w:ind w:firstLine="0"/>
        <w:jc w:val="both"/>
        <w:rPr>
          <w:b/>
          <w:color w:val="000000"/>
        </w:rPr>
      </w:pPr>
      <w:r>
        <w:rPr>
          <w:b/>
        </w:rPr>
        <w:t>3</w:t>
      </w:r>
      <w:r>
        <w:rPr>
          <w:b/>
          <w:color w:val="000000"/>
        </w:rPr>
        <w:t>. COURSE DESCRIPTIONS</w:t>
      </w:r>
    </w:p>
    <w:p w14:paraId="08ECCFE0" w14:textId="77777777" w:rsidR="00A122B9" w:rsidRDefault="004017B7">
      <w:pPr>
        <w:widowControl w:val="0"/>
        <w:spacing w:after="0" w:line="240" w:lineRule="auto"/>
        <w:ind w:firstLine="0"/>
        <w:jc w:val="both"/>
      </w:pPr>
      <w:r>
        <w:rPr>
          <w:color w:val="000000"/>
        </w:rPr>
        <w:t xml:space="preserve">The practical topic is a compulsory </w:t>
      </w:r>
      <w:r>
        <w:t xml:space="preserve">course for students majoring in Event Management and Entertainment under the formal training program managed by the Department of Hotel Management, Faculty of Tourism – Hotel, National Economics University. </w:t>
      </w:r>
    </w:p>
    <w:p w14:paraId="7FEF8269" w14:textId="77777777" w:rsidR="00A122B9" w:rsidRDefault="004017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both"/>
        <w:rPr>
          <w:color w:val="000000"/>
        </w:rPr>
      </w:pPr>
      <w:r>
        <w:rPr>
          <w:color w:val="000000"/>
        </w:rPr>
        <w:t>The seminar helps students know how to apply the</w:t>
      </w:r>
      <w:r>
        <w:rPr>
          <w:color w:val="000000"/>
        </w:rPr>
        <w:t xml:space="preserve"> knowledge learned in the training program into practice; Detect, </w:t>
      </w:r>
      <w:proofErr w:type="gramStart"/>
      <w:r>
        <w:rPr>
          <w:color w:val="000000"/>
        </w:rPr>
        <w:t>analyze</w:t>
      </w:r>
      <w:proofErr w:type="gramEnd"/>
      <w:r>
        <w:rPr>
          <w:color w:val="000000"/>
        </w:rPr>
        <w:t xml:space="preserve"> and solve a practical problem at tourism and travel enterprises under the guidance of instructors at internship facilities and lecturers.</w:t>
      </w:r>
    </w:p>
    <w:p w14:paraId="226B05A2" w14:textId="77777777" w:rsidR="00A122B9" w:rsidRDefault="004017B7">
      <w:pPr>
        <w:widowControl w:val="0"/>
        <w:spacing w:after="0" w:line="240" w:lineRule="auto"/>
        <w:ind w:firstLine="0"/>
        <w:jc w:val="both"/>
        <w:rPr>
          <w:i/>
        </w:rPr>
      </w:pPr>
      <w:r>
        <w:rPr>
          <w:b/>
        </w:rPr>
        <w:t>4. LEARNING RESOURCES: COURSE BOOKS, REFEREN</w:t>
      </w:r>
      <w:r>
        <w:rPr>
          <w:b/>
        </w:rPr>
        <w:t>CE BOOKS, AND SOFTWARES</w:t>
      </w:r>
    </w:p>
    <w:p w14:paraId="7EC3EBB1" w14:textId="77777777" w:rsidR="00A122B9" w:rsidRDefault="004017B7">
      <w:pPr>
        <w:widowControl w:val="0"/>
        <w:spacing w:before="240" w:after="280" w:line="276" w:lineRule="auto"/>
        <w:ind w:firstLine="0"/>
        <w:jc w:val="both"/>
        <w:rPr>
          <w:b/>
        </w:rPr>
      </w:pPr>
      <w:r>
        <w:rPr>
          <w:b/>
        </w:rPr>
        <w:t>Textbooks:</w:t>
      </w:r>
    </w:p>
    <w:p w14:paraId="3D35EF52" w14:textId="77777777" w:rsidR="00A122B9" w:rsidRDefault="004017B7">
      <w:pPr>
        <w:widowControl w:val="0"/>
        <w:numPr>
          <w:ilvl w:val="0"/>
          <w:numId w:val="1"/>
        </w:numPr>
        <w:spacing w:before="40" w:after="40"/>
        <w:jc w:val="both"/>
      </w:pPr>
      <w:hyperlink r:id="rId10">
        <w:r>
          <w:rPr>
            <w:color w:val="1155CC"/>
          </w:rPr>
          <w:t>Robert E. Pfister</w:t>
        </w:r>
      </w:hyperlink>
      <w:r>
        <w:t>,</w:t>
      </w:r>
      <w:hyperlink r:id="rId11">
        <w:r>
          <w:t xml:space="preserve"> </w:t>
        </w:r>
      </w:hyperlink>
      <w:hyperlink r:id="rId12">
        <w:r>
          <w:rPr>
            <w:color w:val="1155CC"/>
          </w:rPr>
          <w:t>Patrick T. Tierney</w:t>
        </w:r>
      </w:hyperlink>
      <w:r>
        <w:t xml:space="preserve"> (2009) </w:t>
      </w:r>
      <w:r>
        <w:rPr>
          <w:b/>
        </w:rPr>
        <w:t xml:space="preserve">Recreation, Event, and Tourism Businesses: Start-Up and Sustainable Operations, </w:t>
      </w:r>
      <w:r>
        <w:t>Human Kinetics.</w:t>
      </w:r>
    </w:p>
    <w:p w14:paraId="592AE698" w14:textId="77777777" w:rsidR="00A122B9" w:rsidRDefault="004017B7">
      <w:pPr>
        <w:widowControl w:val="0"/>
        <w:spacing w:before="40" w:after="40"/>
        <w:ind w:firstLine="0"/>
        <w:jc w:val="both"/>
        <w:rPr>
          <w:b/>
        </w:rPr>
      </w:pPr>
      <w:r>
        <w:rPr>
          <w:b/>
        </w:rPr>
        <w:t>Other documen</w:t>
      </w:r>
      <w:r>
        <w:rPr>
          <w:b/>
        </w:rPr>
        <w:t>ts</w:t>
      </w:r>
    </w:p>
    <w:p w14:paraId="5DDD2BD6" w14:textId="77777777" w:rsidR="00A122B9" w:rsidRDefault="004017B7">
      <w:pPr>
        <w:widowControl w:val="0"/>
        <w:numPr>
          <w:ilvl w:val="0"/>
          <w:numId w:val="1"/>
        </w:numPr>
        <w:spacing w:before="40" w:after="40"/>
        <w:jc w:val="both"/>
      </w:pPr>
      <w:hyperlink r:id="rId13">
        <w:r>
          <w:rPr>
            <w:color w:val="1155CC"/>
          </w:rPr>
          <w:t>Julia Tum</w:t>
        </w:r>
      </w:hyperlink>
      <w:r>
        <w:t>,</w:t>
      </w:r>
      <w:hyperlink r:id="rId14">
        <w:r>
          <w:t xml:space="preserve"> </w:t>
        </w:r>
      </w:hyperlink>
      <w:hyperlink r:id="rId15">
        <w:r>
          <w:rPr>
            <w:color w:val="1155CC"/>
          </w:rPr>
          <w:t>Philippa Norton</w:t>
        </w:r>
      </w:hyperlink>
      <w:r>
        <w:t>,</w:t>
      </w:r>
      <w:hyperlink r:id="rId16">
        <w:r>
          <w:t xml:space="preserve"> </w:t>
        </w:r>
      </w:hyperlink>
      <w:hyperlink r:id="rId17">
        <w:r>
          <w:rPr>
            <w:color w:val="1155CC"/>
          </w:rPr>
          <w:t>J. Nevan Wright</w:t>
        </w:r>
      </w:hyperlink>
      <w:r>
        <w:t xml:space="preserve"> (2006), </w:t>
      </w:r>
      <w:r>
        <w:rPr>
          <w:b/>
        </w:rPr>
        <w:t>Management of Event Operations,</w:t>
      </w:r>
      <w:hyperlink r:id="rId18">
        <w:r>
          <w:rPr>
            <w:b/>
          </w:rPr>
          <w:t xml:space="preserve"> </w:t>
        </w:r>
      </w:hyperlink>
      <w:hyperlink r:id="rId19">
        <w:r>
          <w:rPr>
            <w:b/>
            <w:color w:val="1155CC"/>
          </w:rPr>
          <w:t>Events management series</w:t>
        </w:r>
      </w:hyperlink>
      <w:r>
        <w:t>, Routledge</w:t>
      </w:r>
    </w:p>
    <w:p w14:paraId="08E789B0" w14:textId="77777777" w:rsidR="00A122B9" w:rsidRDefault="004017B7">
      <w:pPr>
        <w:widowControl w:val="0"/>
        <w:numPr>
          <w:ilvl w:val="0"/>
          <w:numId w:val="1"/>
        </w:numPr>
        <w:spacing w:before="40" w:after="40"/>
        <w:jc w:val="both"/>
      </w:pPr>
      <w:r>
        <w:lastRenderedPageBreak/>
        <w:t xml:space="preserve">Luu Van Nghiem (2007) </w:t>
      </w:r>
      <w:proofErr w:type="spellStart"/>
      <w:r>
        <w:rPr>
          <w:b/>
        </w:rPr>
        <w:t>Tổ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chức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kiện</w:t>
      </w:r>
      <w:proofErr w:type="spellEnd"/>
      <w:r>
        <w:t>, National Economics University Publishing House</w:t>
      </w:r>
    </w:p>
    <w:p w14:paraId="3599C95B" w14:textId="77777777" w:rsidR="00A122B9" w:rsidRDefault="004017B7">
      <w:pPr>
        <w:widowControl w:val="0"/>
        <w:numPr>
          <w:ilvl w:val="0"/>
          <w:numId w:val="1"/>
        </w:numPr>
        <w:spacing w:before="40" w:after="40"/>
        <w:jc w:val="both"/>
      </w:pPr>
      <w:hyperlink r:id="rId20">
        <w:r>
          <w:rPr>
            <w:color w:val="1155CC"/>
          </w:rPr>
          <w:t>Julia Tum</w:t>
        </w:r>
      </w:hyperlink>
      <w:r>
        <w:t>,</w:t>
      </w:r>
      <w:hyperlink r:id="rId21">
        <w:r>
          <w:t xml:space="preserve"> </w:t>
        </w:r>
      </w:hyperlink>
      <w:hyperlink r:id="rId22">
        <w:r>
          <w:rPr>
            <w:color w:val="1155CC"/>
          </w:rPr>
          <w:t>Philippa Norton</w:t>
        </w:r>
      </w:hyperlink>
      <w:r>
        <w:t xml:space="preserve"> (2005),</w:t>
      </w:r>
      <w:r>
        <w:rPr>
          <w:b/>
        </w:rPr>
        <w:t xml:space="preserve"> Management of Event Operations</w:t>
      </w:r>
      <w:r>
        <w:t xml:space="preserve">, Routledge </w:t>
      </w:r>
    </w:p>
    <w:p w14:paraId="67CE662C" w14:textId="77777777" w:rsidR="00A122B9" w:rsidRDefault="00A122B9">
      <w:pPr>
        <w:widowControl w:val="0"/>
        <w:spacing w:before="48" w:after="48"/>
        <w:ind w:left="720" w:firstLine="0"/>
        <w:jc w:val="both"/>
      </w:pPr>
    </w:p>
    <w:p w14:paraId="74329613" w14:textId="77777777" w:rsidR="00A122B9" w:rsidRDefault="004017B7">
      <w:pPr>
        <w:widowControl w:val="0"/>
        <w:spacing w:after="0" w:line="240" w:lineRule="auto"/>
        <w:ind w:firstLine="0"/>
        <w:jc w:val="both"/>
        <w:rPr>
          <w:b/>
        </w:rPr>
      </w:pPr>
      <w:r>
        <w:rPr>
          <w:b/>
        </w:rPr>
        <w:t>5. COURSE GOALS</w:t>
      </w:r>
    </w:p>
    <w:p w14:paraId="53B44CEA" w14:textId="77777777" w:rsidR="00A122B9" w:rsidRDefault="004017B7">
      <w:pPr>
        <w:spacing w:after="0" w:line="312" w:lineRule="auto"/>
        <w:ind w:firstLine="567"/>
        <w:jc w:val="both"/>
      </w:pPr>
      <w:bookmarkStart w:id="0" w:name="bookmark=id.1fob9te" w:colFirst="0" w:colLast="0"/>
      <w:bookmarkStart w:id="1" w:name="bookmark=id.3znysh7" w:colFirst="0" w:colLast="0"/>
      <w:bookmarkStart w:id="2" w:name="_heading=h.30j0zll" w:colFirst="0" w:colLast="0"/>
      <w:bookmarkEnd w:id="0"/>
      <w:bookmarkEnd w:id="1"/>
      <w:bookmarkEnd w:id="2"/>
      <w:r>
        <w:t xml:space="preserve">The objective of this course is to provide students with knowledge, skills and attitudes that meet the requirement to understand, </w:t>
      </w:r>
      <w:proofErr w:type="spellStart"/>
      <w:r>
        <w:t>analyse</w:t>
      </w:r>
      <w:proofErr w:type="spellEnd"/>
      <w:r>
        <w:t xml:space="preserve"> and apply basic knowledge of an overview of entertainment and event services required </w:t>
      </w:r>
      <w:proofErr w:type="gramStart"/>
      <w:r>
        <w:t xml:space="preserve">for </w:t>
      </w:r>
      <w:r>
        <w:rPr>
          <w:color w:val="000000"/>
        </w:rPr>
        <w:t xml:space="preserve"> future</w:t>
      </w:r>
      <w:proofErr w:type="gramEnd"/>
      <w:r>
        <w:rPr>
          <w:color w:val="000000"/>
        </w:rPr>
        <w:t xml:space="preserve"> Entertainment and Ev</w:t>
      </w:r>
      <w:r>
        <w:rPr>
          <w:color w:val="000000"/>
        </w:rPr>
        <w:t>ents</w:t>
      </w:r>
      <w:r>
        <w:t xml:space="preserve"> Managers,  Namely:</w:t>
      </w:r>
    </w:p>
    <w:p w14:paraId="46F78A25" w14:textId="77777777" w:rsidR="00A122B9" w:rsidRDefault="004017B7">
      <w:pPr>
        <w:spacing w:after="0" w:line="312" w:lineRule="auto"/>
        <w:jc w:val="center"/>
        <w:rPr>
          <w:b/>
          <w:color w:val="000000"/>
        </w:rPr>
      </w:pPr>
      <w:r>
        <w:rPr>
          <w:b/>
          <w:color w:val="000000"/>
        </w:rPr>
        <w:t>Table 5.1. Course Objectives</w:t>
      </w:r>
    </w:p>
    <w:tbl>
      <w:tblPr>
        <w:tblStyle w:val="ab"/>
        <w:tblW w:w="96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6059"/>
        <w:gridCol w:w="900"/>
        <w:gridCol w:w="1530"/>
      </w:tblGrid>
      <w:tr w:rsidR="00A122B9" w14:paraId="099CA7D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B7ED1" w14:textId="77777777" w:rsidR="00A122B9" w:rsidRDefault="004017B7">
            <w:pPr>
              <w:widowControl w:val="0"/>
              <w:spacing w:line="31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Goal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CD572" w14:textId="77777777" w:rsidR="00A122B9" w:rsidRDefault="004017B7">
            <w:pPr>
              <w:widowControl w:val="0"/>
              <w:spacing w:line="31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Goal description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52EC2" w14:textId="77777777" w:rsidR="00A122B9" w:rsidRDefault="004017B7">
            <w:pPr>
              <w:widowControl w:val="0"/>
              <w:spacing w:line="312" w:lineRule="auto"/>
              <w:ind w:hanging="99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PLO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FB917" w14:textId="77777777" w:rsidR="00A122B9" w:rsidRDefault="004017B7">
            <w:pPr>
              <w:widowControl w:val="0"/>
              <w:spacing w:line="31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Competency scale </w:t>
            </w:r>
          </w:p>
        </w:tc>
      </w:tr>
      <w:tr w:rsidR="00A122B9" w14:paraId="28DBFB63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06A2D" w14:textId="77777777" w:rsidR="00A122B9" w:rsidRDefault="004017B7">
            <w:pPr>
              <w:widowControl w:val="0"/>
              <w:spacing w:line="312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[1]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63696" w14:textId="77777777" w:rsidR="00A122B9" w:rsidRDefault="004017B7">
            <w:pPr>
              <w:widowControl w:val="0"/>
              <w:spacing w:line="312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[2]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8E419" w14:textId="77777777" w:rsidR="00A122B9" w:rsidRDefault="004017B7">
            <w:pPr>
              <w:widowControl w:val="0"/>
              <w:spacing w:line="312" w:lineRule="auto"/>
              <w:ind w:hanging="9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[3]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3511F" w14:textId="77777777" w:rsidR="00A122B9" w:rsidRDefault="004017B7">
            <w:pPr>
              <w:widowControl w:val="0"/>
              <w:spacing w:line="312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[4]</w:t>
            </w:r>
          </w:p>
        </w:tc>
      </w:tr>
      <w:tr w:rsidR="00A122B9" w14:paraId="7781F1F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7D8BD" w14:textId="77777777" w:rsidR="00A122B9" w:rsidRDefault="004017B7">
            <w:pPr>
              <w:widowControl w:val="0"/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G1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280FC" w14:textId="77777777" w:rsidR="00A122B9" w:rsidRDefault="00401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Apply the knowledge learned in the training program to solve a real-world problem at the internship facility.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B1178" w14:textId="77777777" w:rsidR="00A122B9" w:rsidRDefault="004017B7">
            <w:pPr>
              <w:widowControl w:val="0"/>
              <w:spacing w:line="312" w:lineRule="auto"/>
              <w:ind w:firstLine="173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A2533" w14:textId="77777777" w:rsidR="00A122B9" w:rsidRDefault="004017B7">
            <w:pPr>
              <w:widowControl w:val="0"/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122B9" w14:paraId="659B0CF4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D564B" w14:textId="77777777" w:rsidR="00A122B9" w:rsidRDefault="004017B7">
            <w:pPr>
              <w:widowControl w:val="0"/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G2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45DEE" w14:textId="77777777" w:rsidR="00A122B9" w:rsidRDefault="00401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rPr>
                <w:highlight w:val="white"/>
              </w:rPr>
              <w:t xml:space="preserve">Acquire the necessary skills for connecting resources to achieve goals and master professional skills in the entertainment and </w:t>
            </w:r>
            <w:r>
              <w:rPr>
                <w:highlight w:val="white"/>
              </w:rPr>
              <w:t>events industry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42F67" w14:textId="77777777" w:rsidR="00A122B9" w:rsidRDefault="004017B7">
            <w:pPr>
              <w:widowControl w:val="0"/>
              <w:spacing w:line="312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2.3, 2.6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B683F" w14:textId="77777777" w:rsidR="00A122B9" w:rsidRDefault="004017B7">
            <w:pPr>
              <w:widowControl w:val="0"/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122B9" w14:paraId="1DB91996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CE534" w14:textId="77777777" w:rsidR="00A122B9" w:rsidRDefault="004017B7">
            <w:pPr>
              <w:widowControl w:val="0"/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G3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1B956" w14:textId="77777777" w:rsidR="00A122B9" w:rsidRDefault="00401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rPr>
                <w:highlight w:val="white"/>
              </w:rPr>
              <w:t>Be responsible, disciplined and proactive with assigned work; Deeply aware of the profession, specific orientation for your own career development steps and cultivating the love of the profession in the future</w:t>
            </w:r>
            <w:proofErr w:type="gramStart"/>
            <w:r>
              <w:rPr>
                <w:highlight w:val="white"/>
              </w:rPr>
              <w:t xml:space="preserve">. </w:t>
            </w:r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FC99F" w14:textId="77777777" w:rsidR="00A122B9" w:rsidRDefault="004017B7">
            <w:pPr>
              <w:widowControl w:val="0"/>
              <w:spacing w:line="312" w:lineRule="auto"/>
              <w:ind w:firstLine="173"/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  <w:p w14:paraId="1E56A724" w14:textId="77777777" w:rsidR="00A122B9" w:rsidRDefault="004017B7">
            <w:pPr>
              <w:widowControl w:val="0"/>
              <w:spacing w:line="312" w:lineRule="auto"/>
              <w:ind w:firstLine="173"/>
              <w:jc w:val="center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  <w:p w14:paraId="7D56C367" w14:textId="77777777" w:rsidR="00A122B9" w:rsidRDefault="004017B7">
            <w:pPr>
              <w:widowControl w:val="0"/>
              <w:spacing w:line="312" w:lineRule="auto"/>
              <w:ind w:firstLine="173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33085" w14:textId="77777777" w:rsidR="00A122B9" w:rsidRDefault="004017B7">
            <w:pPr>
              <w:widowControl w:val="0"/>
              <w:spacing w:line="31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</w:tbl>
    <w:p w14:paraId="61175CF7" w14:textId="77777777" w:rsidR="00A122B9" w:rsidRDefault="00A122B9">
      <w:pPr>
        <w:widowControl w:val="0"/>
        <w:spacing w:after="0" w:line="240" w:lineRule="auto"/>
        <w:ind w:firstLine="0"/>
        <w:jc w:val="center"/>
        <w:rPr>
          <w:b/>
        </w:rPr>
      </w:pPr>
    </w:p>
    <w:p w14:paraId="585668E3" w14:textId="77777777" w:rsidR="00A122B9" w:rsidRDefault="004017B7">
      <w:pPr>
        <w:widowControl w:val="0"/>
        <w:spacing w:after="0" w:line="240" w:lineRule="auto"/>
        <w:ind w:firstLine="0"/>
        <w:jc w:val="both"/>
        <w:rPr>
          <w:b/>
        </w:rPr>
      </w:pPr>
      <w:r>
        <w:rPr>
          <w:b/>
        </w:rPr>
        <w:t>6. COURSE LEARNING OUTCOMES</w:t>
      </w:r>
    </w:p>
    <w:p w14:paraId="0602C1A8" w14:textId="77777777" w:rsidR="00A122B9" w:rsidRDefault="004017B7">
      <w:pPr>
        <w:pStyle w:val="Heading1"/>
        <w:tabs>
          <w:tab w:val="left" w:pos="1594"/>
        </w:tabs>
        <w:spacing w:before="0" w:line="312" w:lineRule="auto"/>
        <w:ind w:firstLine="0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bookmarkStart w:id="3" w:name="_heading=h.2et92p0" w:colFirst="0" w:colLast="0"/>
      <w:bookmarkEnd w:id="3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The objective of this course is to provide students with the knowledge,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skills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and attitudes necessary to understand,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analyse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and apply them in entertainment and event management, as follows:</w:t>
      </w:r>
    </w:p>
    <w:p w14:paraId="32CC00CE" w14:textId="77777777" w:rsidR="00A122B9" w:rsidRDefault="004017B7">
      <w:pPr>
        <w:pStyle w:val="Heading1"/>
        <w:tabs>
          <w:tab w:val="left" w:pos="1594"/>
        </w:tabs>
        <w:spacing w:before="0" w:line="312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Table 6.1. Course Learning Outcomes (CLOs)</w:t>
      </w:r>
    </w:p>
    <w:tbl>
      <w:tblPr>
        <w:tblStyle w:val="ac"/>
        <w:tblW w:w="956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8"/>
        <w:gridCol w:w="1105"/>
        <w:gridCol w:w="6122"/>
        <w:gridCol w:w="1187"/>
      </w:tblGrid>
      <w:tr w:rsidR="00A122B9" w14:paraId="74509E3D" w14:textId="77777777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7B035" w14:textId="77777777" w:rsidR="00A122B9" w:rsidRDefault="004017B7">
            <w:pPr>
              <w:widowControl w:val="0"/>
              <w:spacing w:line="312" w:lineRule="auto"/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Goal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FC521" w14:textId="77777777" w:rsidR="00A122B9" w:rsidRDefault="004017B7">
            <w:pPr>
              <w:widowControl w:val="0"/>
              <w:spacing w:line="312" w:lineRule="auto"/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Clos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A880F" w14:textId="77777777" w:rsidR="00A122B9" w:rsidRDefault="004017B7">
            <w:pPr>
              <w:widowControl w:val="0"/>
              <w:spacing w:line="312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CLO Descrip</w:t>
            </w:r>
            <w:r>
              <w:rPr>
                <w:b/>
                <w:color w:val="000000"/>
              </w:rPr>
              <w:t>tion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29810" w14:textId="77777777" w:rsidR="00A122B9" w:rsidRDefault="004017B7">
            <w:pPr>
              <w:widowControl w:val="0"/>
              <w:spacing w:line="312" w:lineRule="auto"/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Teach level</w:t>
            </w:r>
          </w:p>
        </w:tc>
      </w:tr>
      <w:tr w:rsidR="00A122B9" w14:paraId="074047A2" w14:textId="77777777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370BC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[1]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8CFC2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b/>
                <w:color w:val="000000"/>
              </w:rPr>
              <w:t>[2]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74229" w14:textId="77777777" w:rsidR="00A122B9" w:rsidRDefault="004017B7">
            <w:pPr>
              <w:widowControl w:val="0"/>
              <w:spacing w:line="312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[3]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1DBF6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b/>
                <w:color w:val="000000"/>
              </w:rPr>
              <w:t>[4]</w:t>
            </w:r>
          </w:p>
        </w:tc>
      </w:tr>
      <w:tr w:rsidR="00A122B9" w14:paraId="7238365A" w14:textId="77777777"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8CE78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G1</w:t>
            </w:r>
          </w:p>
          <w:p w14:paraId="14E5A96A" w14:textId="77777777" w:rsidR="00A122B9" w:rsidRDefault="00A122B9">
            <w:pPr>
              <w:widowControl w:val="0"/>
              <w:spacing w:line="312" w:lineRule="auto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0F67D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CEEFB" w14:textId="77777777" w:rsidR="00A122B9" w:rsidRDefault="00401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rPr>
                <w:color w:val="000000"/>
              </w:rPr>
              <w:t>Synthesize and analyze the knowledge learned in the training program.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8D74B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t>T</w:t>
            </w:r>
          </w:p>
        </w:tc>
      </w:tr>
      <w:tr w:rsidR="00A122B9" w14:paraId="11761B23" w14:textId="77777777"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A204A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5B1FD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A2189" w14:textId="77777777" w:rsidR="00A122B9" w:rsidRDefault="00401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Reflect the nature and content of activities and requirements set forth in the field of tourism business at tourism and travel enterprises 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54A74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t>U</w:t>
            </w:r>
          </w:p>
        </w:tc>
      </w:tr>
      <w:tr w:rsidR="00A122B9" w14:paraId="106C85D3" w14:textId="77777777">
        <w:trPr>
          <w:trHeight w:val="17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BBCC4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5AE1B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7501DF" w14:textId="77777777" w:rsidR="00A122B9" w:rsidRDefault="00401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Detect, </w:t>
            </w:r>
            <w:proofErr w:type="gramStart"/>
            <w:r>
              <w:rPr>
                <w:color w:val="000000"/>
              </w:rPr>
              <w:t>analyze</w:t>
            </w:r>
            <w:proofErr w:type="gramEnd"/>
            <w:r>
              <w:rPr>
                <w:color w:val="000000"/>
              </w:rPr>
              <w:t xml:space="preserve"> and solve problems arising in tourism business administration at tourism and travel enterprises 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D5AD77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t>U</w:t>
            </w:r>
          </w:p>
        </w:tc>
      </w:tr>
      <w:tr w:rsidR="00A122B9" w14:paraId="58034E79" w14:textId="77777777"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6B018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G2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E4449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E8DDF" w14:textId="77777777" w:rsidR="00A122B9" w:rsidRDefault="00401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Know how to access, </w:t>
            </w:r>
            <w:proofErr w:type="gramStart"/>
            <w:r>
              <w:rPr>
                <w:color w:val="000000"/>
              </w:rPr>
              <w:t>collect</w:t>
            </w:r>
            <w:proofErr w:type="gramEnd"/>
            <w:r>
              <w:rPr>
                <w:color w:val="000000"/>
              </w:rPr>
              <w:t xml:space="preserve"> and process data relevant to practical problems at the internship facility.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56653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t>I</w:t>
            </w:r>
          </w:p>
        </w:tc>
      </w:tr>
      <w:tr w:rsidR="00A122B9" w14:paraId="2EFBC209" w14:textId="77777777"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66D5F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EA130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A99CF" w14:textId="77777777" w:rsidR="00A122B9" w:rsidRDefault="00401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t xml:space="preserve">Ability to </w:t>
            </w:r>
            <w:r>
              <w:t>coordinate the resources needed to respond to situations that arise at the internship sites.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B7F34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t>U</w:t>
            </w:r>
          </w:p>
        </w:tc>
      </w:tr>
      <w:tr w:rsidR="00A122B9" w14:paraId="00DF543E" w14:textId="77777777"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FAC70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6FE03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B6AD7" w14:textId="77777777" w:rsidR="00A122B9" w:rsidRDefault="00401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rPr>
                <w:color w:val="000000"/>
              </w:rPr>
              <w:t>Ability to perform practical tasks assigned by internship facilities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EAB53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t>T</w:t>
            </w:r>
          </w:p>
        </w:tc>
      </w:tr>
      <w:tr w:rsidR="00A122B9" w14:paraId="607F5959" w14:textId="77777777"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F6DC6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2EE97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7FBE5" w14:textId="77777777" w:rsidR="00A122B9" w:rsidRDefault="00401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Ability to express, present, and present internship topics to the council 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76AF6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t>T</w:t>
            </w:r>
          </w:p>
        </w:tc>
      </w:tr>
      <w:tr w:rsidR="00A122B9" w14:paraId="4B8AF5EF" w14:textId="77777777">
        <w:tc>
          <w:tcPr>
            <w:tcW w:w="114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3A073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G3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F0B96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C289F" w14:textId="77777777" w:rsidR="00A122B9" w:rsidRDefault="00401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rPr>
                <w:color w:val="000000"/>
              </w:rPr>
              <w:t>Show passion, eagerness to learn theoretical issues as well as practical issues at the enterprise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F3F44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t>U</w:t>
            </w:r>
          </w:p>
        </w:tc>
      </w:tr>
      <w:tr w:rsidR="00A122B9" w14:paraId="46440F94" w14:textId="77777777">
        <w:tc>
          <w:tcPr>
            <w:tcW w:w="11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9B0C3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EE1A2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2F7EB" w14:textId="77777777" w:rsidR="00A122B9" w:rsidRDefault="00401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Practice a serious attitude, proactive </w:t>
            </w:r>
            <w:proofErr w:type="gramStart"/>
            <w:r>
              <w:rPr>
                <w:color w:val="000000"/>
              </w:rPr>
              <w:t>marketing</w:t>
            </w:r>
            <w:proofErr w:type="gramEnd"/>
            <w:r>
              <w:rPr>
                <w:color w:val="000000"/>
              </w:rPr>
              <w:t xml:space="preserve"> and independence in research 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DB3B6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t>U</w:t>
            </w:r>
          </w:p>
        </w:tc>
      </w:tr>
      <w:tr w:rsidR="00A122B9" w14:paraId="69F46702" w14:textId="77777777">
        <w:tc>
          <w:tcPr>
            <w:tcW w:w="11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67F07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ind w:firstLine="0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3F65A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EA720" w14:textId="77777777" w:rsidR="00A122B9" w:rsidRDefault="00401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Good sense of discipline, compliance with laws and professional ethics 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E3498" w14:textId="77777777" w:rsidR="00A122B9" w:rsidRDefault="004017B7">
            <w:pPr>
              <w:widowControl w:val="0"/>
              <w:spacing w:line="312" w:lineRule="auto"/>
              <w:rPr>
                <w:color w:val="000000"/>
              </w:rPr>
            </w:pPr>
            <w:r>
              <w:t>T</w:t>
            </w:r>
          </w:p>
        </w:tc>
      </w:tr>
    </w:tbl>
    <w:p w14:paraId="6020B5FB" w14:textId="77777777" w:rsidR="00A122B9" w:rsidRDefault="00A122B9">
      <w:pPr>
        <w:widowControl w:val="0"/>
        <w:spacing w:after="0" w:line="240" w:lineRule="auto"/>
        <w:ind w:firstLine="0"/>
        <w:jc w:val="center"/>
        <w:rPr>
          <w:b/>
        </w:rPr>
      </w:pPr>
    </w:p>
    <w:p w14:paraId="61F23A7E" w14:textId="77777777" w:rsidR="00A122B9" w:rsidRDefault="004017B7">
      <w:pPr>
        <w:widowControl w:val="0"/>
        <w:spacing w:after="0" w:line="240" w:lineRule="auto"/>
        <w:ind w:firstLine="0"/>
        <w:jc w:val="both"/>
        <w:rPr>
          <w:b/>
        </w:rPr>
      </w:pPr>
      <w:r>
        <w:rPr>
          <w:b/>
        </w:rPr>
        <w:t>7. COURSE ASSESSMENT</w:t>
      </w:r>
    </w:p>
    <w:p w14:paraId="24BAEB96" w14:textId="77777777" w:rsidR="00A122B9" w:rsidRDefault="004017B7">
      <w:pPr>
        <w:pStyle w:val="Heading1"/>
        <w:spacing w:before="75"/>
        <w:ind w:left="1417" w:right="1802" w:firstLine="395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Table 7.1. Course assessment</w:t>
      </w:r>
    </w:p>
    <w:tbl>
      <w:tblPr>
        <w:tblStyle w:val="ad"/>
        <w:tblW w:w="104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890"/>
        <w:gridCol w:w="1170"/>
        <w:gridCol w:w="2070"/>
        <w:gridCol w:w="2070"/>
        <w:gridCol w:w="1620"/>
      </w:tblGrid>
      <w:tr w:rsidR="00A122B9" w14:paraId="6980BFEA" w14:textId="77777777">
        <w:trPr>
          <w:trHeight w:val="777"/>
        </w:trPr>
        <w:tc>
          <w:tcPr>
            <w:tcW w:w="1620" w:type="dxa"/>
          </w:tcPr>
          <w:p w14:paraId="31EC9DFA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175" w:firstLine="0"/>
              <w:jc w:val="center"/>
              <w:rPr>
                <w:b/>
                <w:color w:val="000000"/>
              </w:rPr>
            </w:pPr>
          </w:p>
          <w:p w14:paraId="5D755A68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17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 of assessment</w:t>
            </w:r>
          </w:p>
        </w:tc>
        <w:tc>
          <w:tcPr>
            <w:tcW w:w="1890" w:type="dxa"/>
          </w:tcPr>
          <w:p w14:paraId="7A1A38C5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451" w:firstLine="0"/>
              <w:rPr>
                <w:b/>
                <w:color w:val="000000"/>
              </w:rPr>
            </w:pPr>
          </w:p>
          <w:p w14:paraId="5B00DA78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451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Content</w:t>
            </w:r>
          </w:p>
        </w:tc>
        <w:tc>
          <w:tcPr>
            <w:tcW w:w="1170" w:type="dxa"/>
          </w:tcPr>
          <w:p w14:paraId="4ACA2601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-21" w:firstLine="0"/>
              <w:rPr>
                <w:b/>
                <w:color w:val="000000"/>
              </w:rPr>
            </w:pPr>
          </w:p>
          <w:p w14:paraId="4820CA3B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-21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Timing</w:t>
            </w:r>
          </w:p>
        </w:tc>
        <w:tc>
          <w:tcPr>
            <w:tcW w:w="2070" w:type="dxa"/>
          </w:tcPr>
          <w:p w14:paraId="2CFB196B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237" w:firstLine="0"/>
              <w:jc w:val="center"/>
              <w:rPr>
                <w:b/>
                <w:color w:val="000000"/>
              </w:rPr>
            </w:pPr>
          </w:p>
          <w:p w14:paraId="380AEB7F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23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CLOs</w:t>
            </w:r>
          </w:p>
        </w:tc>
        <w:tc>
          <w:tcPr>
            <w:tcW w:w="2070" w:type="dxa"/>
          </w:tcPr>
          <w:p w14:paraId="15F947DF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281" w:right="27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Evaluation criteria</w:t>
            </w:r>
          </w:p>
          <w:p w14:paraId="1746FC99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280" w:right="27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price</w:t>
            </w:r>
          </w:p>
        </w:tc>
        <w:tc>
          <w:tcPr>
            <w:tcW w:w="1620" w:type="dxa"/>
          </w:tcPr>
          <w:p w14:paraId="1955311B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-17" w:firstLine="0"/>
              <w:jc w:val="center"/>
              <w:rPr>
                <w:b/>
                <w:color w:val="000000"/>
              </w:rPr>
            </w:pPr>
          </w:p>
          <w:p w14:paraId="7449A322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-1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Proportion</w:t>
            </w:r>
          </w:p>
          <w:p w14:paraId="480456BF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347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(%)</w:t>
            </w:r>
          </w:p>
        </w:tc>
      </w:tr>
      <w:tr w:rsidR="00A122B9" w14:paraId="435CFFF6" w14:textId="77777777">
        <w:trPr>
          <w:trHeight w:val="388"/>
        </w:trPr>
        <w:tc>
          <w:tcPr>
            <w:tcW w:w="1620" w:type="dxa"/>
          </w:tcPr>
          <w:p w14:paraId="0B4F6EBE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after="0" w:line="240" w:lineRule="auto"/>
              <w:ind w:left="97" w:right="8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[1]</w:t>
            </w:r>
          </w:p>
        </w:tc>
        <w:tc>
          <w:tcPr>
            <w:tcW w:w="1890" w:type="dxa"/>
          </w:tcPr>
          <w:p w14:paraId="015836BC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after="0" w:line="240" w:lineRule="auto"/>
              <w:ind w:left="97" w:right="8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[2]</w:t>
            </w:r>
          </w:p>
        </w:tc>
        <w:tc>
          <w:tcPr>
            <w:tcW w:w="1170" w:type="dxa"/>
          </w:tcPr>
          <w:p w14:paraId="30387741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after="0" w:line="240" w:lineRule="auto"/>
              <w:ind w:left="97" w:right="8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[3]</w:t>
            </w:r>
          </w:p>
        </w:tc>
        <w:tc>
          <w:tcPr>
            <w:tcW w:w="2070" w:type="dxa"/>
          </w:tcPr>
          <w:p w14:paraId="0143D1DC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after="0" w:line="240" w:lineRule="auto"/>
              <w:ind w:left="97" w:right="8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[4]</w:t>
            </w:r>
          </w:p>
        </w:tc>
        <w:tc>
          <w:tcPr>
            <w:tcW w:w="2070" w:type="dxa"/>
          </w:tcPr>
          <w:p w14:paraId="21D68A5A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after="0" w:line="240" w:lineRule="auto"/>
              <w:ind w:left="97" w:right="8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[5]</w:t>
            </w:r>
          </w:p>
        </w:tc>
        <w:tc>
          <w:tcPr>
            <w:tcW w:w="1620" w:type="dxa"/>
          </w:tcPr>
          <w:p w14:paraId="3E865AFA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after="0" w:line="240" w:lineRule="auto"/>
              <w:ind w:left="97" w:right="8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[6]</w:t>
            </w:r>
          </w:p>
        </w:tc>
      </w:tr>
      <w:tr w:rsidR="00A122B9" w14:paraId="540F404D" w14:textId="77777777">
        <w:trPr>
          <w:trHeight w:val="1351"/>
        </w:trPr>
        <w:tc>
          <w:tcPr>
            <w:tcW w:w="1620" w:type="dxa"/>
            <w:tcBorders>
              <w:bottom w:val="single" w:sz="4" w:space="0" w:color="000000"/>
            </w:tcBorders>
          </w:tcPr>
          <w:p w14:paraId="61D463B8" w14:textId="77777777" w:rsidR="00A122B9" w:rsidRDefault="004017B7">
            <w:pPr>
              <w:widowControl w:val="0"/>
              <w:spacing w:before="0" w:after="0" w:line="240" w:lineRule="auto"/>
              <w:ind w:left="10" w:right="99" w:firstLine="0"/>
              <w:jc w:val="center"/>
              <w:rPr>
                <w:highlight w:val="yellow"/>
              </w:rPr>
            </w:pPr>
            <w:r>
              <w:lastRenderedPageBreak/>
              <w:t>Participance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2C028481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-107" w:right="160" w:firstLine="0"/>
              <w:jc w:val="center"/>
            </w:pPr>
            <w:r>
              <w:t>- Internship at the enterprise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77A20999" w14:textId="77777777" w:rsidR="00A122B9" w:rsidRDefault="00A122B9">
            <w:pPr>
              <w:widowControl w:val="0"/>
              <w:spacing w:before="0" w:after="0" w:line="240" w:lineRule="auto"/>
              <w:ind w:left="10" w:right="99" w:firstLine="0"/>
              <w:jc w:val="center"/>
            </w:pPr>
          </w:p>
          <w:p w14:paraId="1E573064" w14:textId="77777777" w:rsidR="00A122B9" w:rsidRDefault="004017B7">
            <w:pPr>
              <w:widowControl w:val="0"/>
              <w:spacing w:before="0" w:after="0" w:line="240" w:lineRule="auto"/>
              <w:ind w:firstLine="0"/>
            </w:pPr>
            <w:r>
              <w:t>Week 1 -</w:t>
            </w:r>
          </w:p>
          <w:p w14:paraId="11E81EE8" w14:textId="77777777" w:rsidR="00A122B9" w:rsidRDefault="004017B7">
            <w:pPr>
              <w:widowControl w:val="0"/>
              <w:spacing w:before="0" w:after="0" w:line="240" w:lineRule="auto"/>
              <w:ind w:firstLine="0"/>
              <w:jc w:val="center"/>
            </w:pPr>
            <w:r>
              <w:t>Week 12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</w:tcPr>
          <w:p w14:paraId="10F67510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10" w:right="99" w:firstLine="0"/>
              <w:jc w:val="center"/>
            </w:pPr>
            <w:r>
              <w:t>CLO 1.1 – 1.3</w:t>
            </w:r>
          </w:p>
          <w:p w14:paraId="59F5A4ED" w14:textId="77777777" w:rsidR="00A122B9" w:rsidRDefault="004017B7">
            <w:pPr>
              <w:widowControl w:val="0"/>
              <w:spacing w:before="0" w:after="0" w:line="240" w:lineRule="auto"/>
              <w:ind w:left="10" w:right="99" w:firstLine="0"/>
              <w:jc w:val="center"/>
            </w:pPr>
            <w:r>
              <w:t>CLO 2.1 – 2.4</w:t>
            </w:r>
          </w:p>
          <w:p w14:paraId="3FC50831" w14:textId="77777777" w:rsidR="00A122B9" w:rsidRDefault="004017B7">
            <w:pPr>
              <w:widowControl w:val="0"/>
              <w:spacing w:before="0" w:after="0" w:line="240" w:lineRule="auto"/>
              <w:ind w:left="10" w:right="99" w:firstLine="0"/>
              <w:jc w:val="center"/>
            </w:pPr>
            <w:r>
              <w:t>CLO 3.1 – 3.3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</w:tcPr>
          <w:p w14:paraId="04D80F74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-106" w:right="-13" w:firstLine="0"/>
            </w:pPr>
            <w:r>
              <w:t xml:space="preserve">- Diligence </w:t>
            </w:r>
          </w:p>
          <w:p w14:paraId="6FD58BD6" w14:textId="77777777" w:rsidR="00A122B9" w:rsidRDefault="004017B7">
            <w:pPr>
              <w:widowControl w:val="0"/>
              <w:spacing w:before="0" w:after="0" w:line="240" w:lineRule="auto"/>
              <w:ind w:left="-106" w:right="-13" w:firstLine="0"/>
            </w:pPr>
            <w:r>
              <w:t>-Attitude</w:t>
            </w:r>
          </w:p>
        </w:tc>
        <w:tc>
          <w:tcPr>
            <w:tcW w:w="1620" w:type="dxa"/>
          </w:tcPr>
          <w:p w14:paraId="6E628182" w14:textId="77777777" w:rsidR="00A122B9" w:rsidRDefault="004017B7">
            <w:pPr>
              <w:widowControl w:val="0"/>
              <w:spacing w:before="0" w:after="0" w:line="312" w:lineRule="auto"/>
              <w:ind w:left="10" w:right="99" w:firstLine="0"/>
              <w:jc w:val="center"/>
            </w:pPr>
            <w:r>
              <w:t>10% (Lecturer’s evaluation)</w:t>
            </w:r>
          </w:p>
        </w:tc>
      </w:tr>
      <w:tr w:rsidR="00A122B9" w14:paraId="75BA1738" w14:textId="77777777">
        <w:trPr>
          <w:trHeight w:val="260"/>
        </w:trPr>
        <w:tc>
          <w:tcPr>
            <w:tcW w:w="1620" w:type="dxa"/>
            <w:tcBorders>
              <w:bottom w:val="single" w:sz="4" w:space="0" w:color="000000"/>
            </w:tcBorders>
          </w:tcPr>
          <w:p w14:paraId="6822AF59" w14:textId="77777777" w:rsidR="00A122B9" w:rsidRDefault="004017B7">
            <w:pPr>
              <w:widowControl w:val="0"/>
              <w:spacing w:before="2" w:after="0" w:line="240" w:lineRule="auto"/>
              <w:ind w:left="97" w:right="99" w:firstLine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Internship and </w:t>
            </w:r>
            <w:r>
              <w:rPr>
                <w:highlight w:val="white"/>
              </w:rPr>
              <w:t>Internship Writing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15ADE052" w14:textId="77777777" w:rsidR="00A122B9" w:rsidRDefault="004017B7">
            <w:pPr>
              <w:widowControl w:val="0"/>
              <w:spacing w:before="41" w:after="0" w:line="240" w:lineRule="auto"/>
              <w:ind w:left="-107" w:right="-110" w:firstLine="0"/>
              <w:rPr>
                <w:highlight w:val="white"/>
              </w:rPr>
            </w:pPr>
            <w:r>
              <w:t>- Internship at the sites</w:t>
            </w:r>
            <w:r>
              <w:rPr>
                <w:highlight w:val="white"/>
              </w:rPr>
              <w:t xml:space="preserve"> </w:t>
            </w:r>
          </w:p>
          <w:p w14:paraId="4A836E59" w14:textId="77777777" w:rsidR="00A122B9" w:rsidRDefault="004017B7">
            <w:pPr>
              <w:widowControl w:val="0"/>
              <w:spacing w:before="41" w:after="0" w:line="240" w:lineRule="auto"/>
              <w:ind w:left="-107" w:right="-110" w:firstLine="0"/>
              <w:rPr>
                <w:highlight w:val="white"/>
              </w:rPr>
            </w:pPr>
            <w:r>
              <w:rPr>
                <w:highlight w:val="white"/>
              </w:rPr>
              <w:t>- Identify the topic name, preliminary outline, and detailed outline of the internship topic.</w:t>
            </w:r>
          </w:p>
          <w:p w14:paraId="2F2D2DE4" w14:textId="77777777" w:rsidR="00A122B9" w:rsidRDefault="004017B7">
            <w:pPr>
              <w:widowControl w:val="0"/>
              <w:spacing w:before="39" w:after="0" w:line="240" w:lineRule="auto"/>
              <w:ind w:left="-107" w:right="-110" w:firstLine="0"/>
              <w:rPr>
                <w:highlight w:val="white"/>
              </w:rPr>
            </w:pPr>
            <w:r>
              <w:rPr>
                <w:highlight w:val="white"/>
              </w:rPr>
              <w:t>- Internship and writing internship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73464A55" w14:textId="77777777" w:rsidR="00A122B9" w:rsidRDefault="004017B7">
            <w:pPr>
              <w:widowControl w:val="0"/>
              <w:spacing w:before="0" w:after="0" w:line="240" w:lineRule="auto"/>
              <w:ind w:firstLine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Weeks 1 -12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</w:tcPr>
          <w:p w14:paraId="6A9E9C28" w14:textId="77777777" w:rsidR="00A122B9" w:rsidRDefault="004017B7">
            <w:pPr>
              <w:widowControl w:val="0"/>
              <w:spacing w:before="2" w:after="0" w:line="240" w:lineRule="auto"/>
              <w:ind w:left="115" w:firstLine="0"/>
              <w:rPr>
                <w:highlight w:val="white"/>
              </w:rPr>
            </w:pPr>
            <w:r>
              <w:rPr>
                <w:highlight w:val="white"/>
              </w:rPr>
              <w:t>CLO 1.1 – 1.3</w:t>
            </w:r>
          </w:p>
          <w:p w14:paraId="61D99F58" w14:textId="77777777" w:rsidR="00A122B9" w:rsidRDefault="004017B7">
            <w:pPr>
              <w:widowControl w:val="0"/>
              <w:spacing w:before="30" w:after="0" w:line="240" w:lineRule="auto"/>
              <w:ind w:left="115" w:firstLine="0"/>
              <w:rPr>
                <w:highlight w:val="white"/>
              </w:rPr>
            </w:pPr>
            <w:r>
              <w:rPr>
                <w:highlight w:val="white"/>
              </w:rPr>
              <w:t>CLO 2.1 – 2.4</w:t>
            </w:r>
          </w:p>
          <w:p w14:paraId="74C2D3A0" w14:textId="77777777" w:rsidR="00A122B9" w:rsidRDefault="004017B7">
            <w:pPr>
              <w:widowControl w:val="0"/>
              <w:spacing w:before="36" w:after="0" w:line="240" w:lineRule="auto"/>
              <w:ind w:left="115" w:firstLine="0"/>
              <w:rPr>
                <w:highlight w:val="white"/>
              </w:rPr>
            </w:pPr>
            <w:r>
              <w:rPr>
                <w:highlight w:val="white"/>
              </w:rPr>
              <w:t>CLO 3.1 – 3.3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</w:tcPr>
          <w:p w14:paraId="713D871A" w14:textId="77777777" w:rsidR="00A122B9" w:rsidRDefault="004017B7">
            <w:pPr>
              <w:widowControl w:val="0"/>
              <w:spacing w:before="2" w:after="0" w:line="240" w:lineRule="auto"/>
              <w:ind w:left="-106" w:right="-13" w:firstLine="0"/>
              <w:rPr>
                <w:highlight w:val="white"/>
              </w:rPr>
            </w:pPr>
            <w:r>
              <w:rPr>
                <w:highlight w:val="white"/>
              </w:rPr>
              <w:t>-Attitude</w:t>
            </w:r>
          </w:p>
          <w:p w14:paraId="6074D286" w14:textId="77777777" w:rsidR="00A122B9" w:rsidRDefault="004017B7">
            <w:pPr>
              <w:widowControl w:val="0"/>
              <w:spacing w:before="30" w:after="0" w:line="240" w:lineRule="auto"/>
              <w:ind w:left="-106" w:right="-13" w:firstLine="0"/>
              <w:rPr>
                <w:highlight w:val="white"/>
              </w:rPr>
            </w:pPr>
            <w:r>
              <w:rPr>
                <w:highlight w:val="white"/>
              </w:rPr>
              <w:t xml:space="preserve">-Content </w:t>
            </w:r>
            <w:r>
              <w:rPr>
                <w:highlight w:val="white"/>
              </w:rPr>
              <w:t>thematic</w:t>
            </w:r>
          </w:p>
          <w:p w14:paraId="7CBD5609" w14:textId="77777777" w:rsidR="00A122B9" w:rsidRDefault="004017B7">
            <w:pPr>
              <w:widowControl w:val="0"/>
              <w:spacing w:before="36" w:after="0" w:line="240" w:lineRule="auto"/>
              <w:ind w:left="-106" w:right="-13" w:firstLine="0"/>
              <w:rPr>
                <w:highlight w:val="white"/>
              </w:rPr>
            </w:pPr>
            <w:r>
              <w:rPr>
                <w:highlight w:val="white"/>
              </w:rPr>
              <w:t>- Form of submission set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069AA50A" w14:textId="77777777" w:rsidR="00A122B9" w:rsidRDefault="004017B7">
            <w:pPr>
              <w:widowControl w:val="0"/>
              <w:spacing w:before="0" w:after="0" w:line="240" w:lineRule="auto"/>
              <w:ind w:firstLine="0"/>
              <w:jc w:val="center"/>
            </w:pPr>
            <w:r>
              <w:t>40% (Lecturer’s evaluation)</w:t>
            </w:r>
          </w:p>
        </w:tc>
      </w:tr>
      <w:tr w:rsidR="00A122B9" w14:paraId="788579EB" w14:textId="77777777">
        <w:trPr>
          <w:trHeight w:val="391"/>
        </w:trPr>
        <w:tc>
          <w:tcPr>
            <w:tcW w:w="1620" w:type="dxa"/>
            <w:tcBorders>
              <w:bottom w:val="single" w:sz="4" w:space="0" w:color="000000"/>
            </w:tcBorders>
          </w:tcPr>
          <w:p w14:paraId="7F19AE16" w14:textId="77777777" w:rsidR="00A122B9" w:rsidRDefault="00A122B9">
            <w:pPr>
              <w:widowControl w:val="0"/>
              <w:spacing w:before="2" w:after="0" w:line="240" w:lineRule="auto"/>
              <w:ind w:left="97" w:right="99" w:firstLine="0"/>
              <w:jc w:val="center"/>
              <w:rPr>
                <w:highlight w:val="white"/>
              </w:rPr>
            </w:pPr>
          </w:p>
          <w:p w14:paraId="17386DAB" w14:textId="77777777" w:rsidR="00A122B9" w:rsidRDefault="004017B7">
            <w:pPr>
              <w:widowControl w:val="0"/>
              <w:tabs>
                <w:tab w:val="left" w:pos="969"/>
              </w:tabs>
              <w:spacing w:before="2" w:after="0" w:line="312" w:lineRule="auto"/>
              <w:ind w:left="-201" w:right="-13" w:firstLine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Presentation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6AD3ED58" w14:textId="77777777" w:rsidR="00A122B9" w:rsidRDefault="00A122B9">
            <w:pPr>
              <w:widowControl w:val="0"/>
              <w:spacing w:before="0" w:after="0" w:line="312" w:lineRule="auto"/>
              <w:ind w:left="-107" w:right="-110" w:firstLine="0"/>
              <w:jc w:val="both"/>
              <w:rPr>
                <w:highlight w:val="white"/>
              </w:rPr>
            </w:pPr>
          </w:p>
          <w:p w14:paraId="5F4539F6" w14:textId="77777777" w:rsidR="00A122B9" w:rsidRDefault="004017B7">
            <w:pPr>
              <w:widowControl w:val="0"/>
              <w:spacing w:before="0" w:after="0" w:line="312" w:lineRule="auto"/>
              <w:ind w:left="-107" w:right="-110" w:firstLine="0"/>
              <w:rPr>
                <w:highlight w:val="white"/>
              </w:rPr>
            </w:pPr>
            <w:r>
              <w:rPr>
                <w:highlight w:val="white"/>
              </w:rPr>
              <w:t>Presentation of internship report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7DCD68E8" w14:textId="77777777" w:rsidR="00A122B9" w:rsidRDefault="00A122B9">
            <w:pPr>
              <w:widowControl w:val="0"/>
              <w:spacing w:before="0" w:after="0" w:line="240" w:lineRule="auto"/>
              <w:ind w:firstLine="0"/>
              <w:jc w:val="center"/>
              <w:rPr>
                <w:highlight w:val="white"/>
              </w:rPr>
            </w:pPr>
          </w:p>
          <w:p w14:paraId="4C3E849E" w14:textId="77777777" w:rsidR="00A122B9" w:rsidRDefault="00A122B9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highlight w:val="white"/>
              </w:rPr>
            </w:pPr>
          </w:p>
          <w:p w14:paraId="1572704D" w14:textId="77777777" w:rsidR="00A122B9" w:rsidRDefault="00A122B9">
            <w:pPr>
              <w:widowControl w:val="0"/>
              <w:spacing w:before="9" w:after="0" w:line="240" w:lineRule="auto"/>
              <w:ind w:firstLine="0"/>
              <w:jc w:val="center"/>
              <w:rPr>
                <w:b/>
                <w:highlight w:val="white"/>
              </w:rPr>
            </w:pPr>
          </w:p>
          <w:p w14:paraId="624AF7B6" w14:textId="77777777" w:rsidR="00A122B9" w:rsidRDefault="004017B7">
            <w:pPr>
              <w:widowControl w:val="0"/>
              <w:spacing w:before="0" w:after="0" w:line="240" w:lineRule="auto"/>
              <w:ind w:left="115" w:firstLine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Week 14-15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</w:tcPr>
          <w:p w14:paraId="710DF4BB" w14:textId="77777777" w:rsidR="00A122B9" w:rsidRDefault="004017B7">
            <w:pPr>
              <w:widowControl w:val="0"/>
              <w:spacing w:before="0" w:after="0" w:line="240" w:lineRule="auto"/>
              <w:ind w:firstLine="0"/>
              <w:rPr>
                <w:highlight w:val="white"/>
              </w:rPr>
            </w:pPr>
            <w:r>
              <w:rPr>
                <w:highlight w:val="white"/>
              </w:rPr>
              <w:t xml:space="preserve">  CLO 1.1 – 1.3</w:t>
            </w:r>
          </w:p>
          <w:p w14:paraId="3F728E30" w14:textId="77777777" w:rsidR="00A122B9" w:rsidRDefault="004017B7">
            <w:pPr>
              <w:widowControl w:val="0"/>
              <w:spacing w:before="90" w:after="0" w:line="240" w:lineRule="auto"/>
              <w:ind w:left="115" w:firstLine="0"/>
              <w:rPr>
                <w:highlight w:val="white"/>
              </w:rPr>
            </w:pPr>
            <w:r>
              <w:rPr>
                <w:highlight w:val="white"/>
              </w:rPr>
              <w:t>CLO 2.1 – 2.4</w:t>
            </w:r>
          </w:p>
          <w:p w14:paraId="28C5A2A1" w14:textId="77777777" w:rsidR="00A122B9" w:rsidRDefault="004017B7">
            <w:pPr>
              <w:widowControl w:val="0"/>
              <w:spacing w:before="89" w:after="0" w:line="240" w:lineRule="auto"/>
              <w:ind w:left="115" w:firstLine="0"/>
              <w:rPr>
                <w:highlight w:val="white"/>
              </w:rPr>
            </w:pPr>
            <w:r>
              <w:rPr>
                <w:highlight w:val="white"/>
              </w:rPr>
              <w:t>CLO 3.1 – 3.3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</w:tcPr>
          <w:p w14:paraId="40FCB023" w14:textId="77777777" w:rsidR="00A122B9" w:rsidRDefault="004017B7">
            <w:pPr>
              <w:widowControl w:val="0"/>
              <w:tabs>
                <w:tab w:val="left" w:pos="253"/>
              </w:tabs>
              <w:spacing w:before="2" w:after="0" w:line="312" w:lineRule="auto"/>
              <w:ind w:left="-106" w:right="-13" w:firstLine="0"/>
              <w:rPr>
                <w:highlight w:val="white"/>
              </w:rPr>
            </w:pPr>
            <w:r>
              <w:rPr>
                <w:highlight w:val="white"/>
              </w:rPr>
              <w:t>- Thematic content</w:t>
            </w:r>
          </w:p>
          <w:p w14:paraId="38FE0AA7" w14:textId="77777777" w:rsidR="00A122B9" w:rsidRDefault="004017B7">
            <w:pPr>
              <w:widowControl w:val="0"/>
              <w:tabs>
                <w:tab w:val="left" w:pos="287"/>
              </w:tabs>
              <w:spacing w:before="0" w:after="0" w:line="312" w:lineRule="auto"/>
              <w:ind w:left="-106" w:right="-13" w:firstLine="0"/>
              <w:rPr>
                <w:highlight w:val="white"/>
              </w:rPr>
            </w:pPr>
            <w:r>
              <w:rPr>
                <w:highlight w:val="white"/>
              </w:rPr>
              <w:t>- Presentation content</w:t>
            </w:r>
          </w:p>
          <w:p w14:paraId="04EB7DA4" w14:textId="77777777" w:rsidR="00A122B9" w:rsidRDefault="004017B7">
            <w:pPr>
              <w:widowControl w:val="0"/>
              <w:numPr>
                <w:ilvl w:val="0"/>
                <w:numId w:val="3"/>
              </w:numPr>
              <w:tabs>
                <w:tab w:val="left" w:pos="316"/>
              </w:tabs>
              <w:spacing w:before="0" w:after="0" w:line="240" w:lineRule="auto"/>
              <w:ind w:left="-106" w:right="-13" w:hanging="201"/>
              <w:rPr>
                <w:highlight w:val="white"/>
              </w:rPr>
            </w:pPr>
            <w:r>
              <w:rPr>
                <w:highlight w:val="white"/>
              </w:rPr>
              <w:t>Theory skills</w:t>
            </w:r>
          </w:p>
          <w:p w14:paraId="593FAF4E" w14:textId="77777777" w:rsidR="00A122B9" w:rsidRDefault="004017B7">
            <w:pPr>
              <w:widowControl w:val="0"/>
              <w:spacing w:before="90" w:after="0" w:line="240" w:lineRule="auto"/>
              <w:ind w:left="-106" w:right="-13" w:firstLine="0"/>
              <w:rPr>
                <w:highlight w:val="white"/>
              </w:rPr>
            </w:pPr>
            <w:r>
              <w:rPr>
                <w:highlight w:val="white"/>
              </w:rPr>
              <w:t>submit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7B351C0C" w14:textId="77777777" w:rsidR="00A122B9" w:rsidRDefault="004017B7">
            <w:pPr>
              <w:widowControl w:val="0"/>
              <w:spacing w:before="198" w:after="0" w:line="240" w:lineRule="auto"/>
              <w:ind w:left="113" w:firstLine="0"/>
              <w:jc w:val="center"/>
            </w:pPr>
            <w:r>
              <w:t>50%</w:t>
            </w:r>
          </w:p>
          <w:p w14:paraId="3F81FAF6" w14:textId="77777777" w:rsidR="00A122B9" w:rsidRDefault="004017B7">
            <w:pPr>
              <w:widowControl w:val="0"/>
              <w:spacing w:before="1" w:after="0" w:line="240" w:lineRule="auto"/>
              <w:ind w:left="-107" w:firstLine="0"/>
              <w:jc w:val="center"/>
            </w:pPr>
            <w:r>
              <w:t>(Examination Council)</w:t>
            </w:r>
          </w:p>
        </w:tc>
      </w:tr>
    </w:tbl>
    <w:p w14:paraId="33A3224F" w14:textId="77777777" w:rsidR="00A122B9" w:rsidRDefault="004017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" w:after="0" w:line="312" w:lineRule="auto"/>
        <w:ind w:left="391" w:right="7" w:firstLine="432"/>
        <w:jc w:val="both"/>
        <w:rPr>
          <w:color w:val="000000"/>
        </w:rPr>
      </w:pPr>
      <w:r>
        <w:t>The lecturer will evaluate the internship process and evaluate the internship topic according to the following detailed criteria and scores: The score evaluated by the lecturer on a scale of 10 odd to 0.5 points accounts for 10% as a</w:t>
      </w:r>
      <w:r>
        <w:t xml:space="preserve">ttendance score, 40% as report assessment score and 50% by the Examination council. The report marking process follows the regulation on university education issued under Decision No. 1155/QD-HUHKTQD dated June 28, </w:t>
      </w:r>
      <w:proofErr w:type="gramStart"/>
      <w:r>
        <w:t>2021</w:t>
      </w:r>
      <w:proofErr w:type="gramEnd"/>
      <w:r>
        <w:t xml:space="preserve"> of the Rector of National Economics </w:t>
      </w:r>
      <w:r>
        <w:t>University</w:t>
      </w:r>
      <w:r>
        <w:rPr>
          <w:color w:val="000000"/>
        </w:rPr>
        <w:t>.</w:t>
      </w:r>
    </w:p>
    <w:tbl>
      <w:tblPr>
        <w:tblStyle w:val="ae"/>
        <w:tblW w:w="9806" w:type="dxa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5"/>
        <w:gridCol w:w="2035"/>
        <w:gridCol w:w="6696"/>
      </w:tblGrid>
      <w:tr w:rsidR="00A122B9" w14:paraId="605B3EC8" w14:textId="77777777">
        <w:trPr>
          <w:trHeight w:val="1166"/>
        </w:trPr>
        <w:tc>
          <w:tcPr>
            <w:tcW w:w="1075" w:type="dxa"/>
          </w:tcPr>
          <w:p w14:paraId="146806CB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right="456" w:firstLine="0"/>
              <w:jc w:val="right"/>
              <w:rPr>
                <w:b/>
                <w:color w:val="000000"/>
              </w:rPr>
            </w:pPr>
          </w:p>
        </w:tc>
        <w:tc>
          <w:tcPr>
            <w:tcW w:w="2035" w:type="dxa"/>
          </w:tcPr>
          <w:p w14:paraId="75D96845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312" w:lineRule="auto"/>
              <w:ind w:left="266" w:right="252" w:firstLine="49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Evaluation criteria according to</w:t>
            </w:r>
          </w:p>
          <w:p w14:paraId="308206B2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538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ability</w:t>
            </w:r>
          </w:p>
        </w:tc>
        <w:tc>
          <w:tcPr>
            <w:tcW w:w="6696" w:type="dxa"/>
          </w:tcPr>
          <w:p w14:paraId="0747963C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95" w:right="1790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Specific evaluation criteria</w:t>
            </w:r>
          </w:p>
        </w:tc>
      </w:tr>
      <w:tr w:rsidR="00A122B9" w14:paraId="6FB15B2C" w14:textId="77777777">
        <w:trPr>
          <w:trHeight w:val="1554"/>
        </w:trPr>
        <w:tc>
          <w:tcPr>
            <w:tcW w:w="1075" w:type="dxa"/>
          </w:tcPr>
          <w:p w14:paraId="27846755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right="421" w:firstLine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035" w:type="dxa"/>
          </w:tcPr>
          <w:p w14:paraId="1D7CF834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512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Attitude</w:t>
            </w:r>
          </w:p>
        </w:tc>
        <w:tc>
          <w:tcPr>
            <w:tcW w:w="6696" w:type="dxa"/>
          </w:tcPr>
          <w:p w14:paraId="5E4AB1F0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312" w:lineRule="auto"/>
              <w:ind w:left="174" w:right="228" w:hanging="138"/>
              <w:jc w:val="both"/>
              <w:rPr>
                <w:color w:val="000000"/>
              </w:rPr>
            </w:pPr>
            <w:r>
              <w:rPr>
                <w:color w:val="000000"/>
              </w:rPr>
              <w:t>- Students must be serious about the internship process and write internship topics: attend all instructor sessions; have a spirit of marketing in doing</w:t>
            </w:r>
          </w:p>
          <w:p w14:paraId="7299363A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312" w:lineRule="auto"/>
              <w:ind w:left="174" w:right="52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thematic current; Always be proactive, </w:t>
            </w:r>
            <w:proofErr w:type="gramStart"/>
            <w:r>
              <w:rPr>
                <w:color w:val="000000"/>
              </w:rPr>
              <w:t>honest</w:t>
            </w:r>
            <w:proofErr w:type="gramEnd"/>
            <w:r>
              <w:rPr>
                <w:color w:val="000000"/>
              </w:rPr>
              <w:t xml:space="preserve"> and </w:t>
            </w:r>
            <w:r>
              <w:rPr>
                <w:color w:val="000000"/>
              </w:rPr>
              <w:lastRenderedPageBreak/>
              <w:t>respectful Ethical principles in scientific research through citing references, citing sources ...</w:t>
            </w:r>
          </w:p>
          <w:p w14:paraId="7AC23A70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36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- Attitude and consciousness are mandatory conditions. If the student does not</w:t>
            </w:r>
          </w:p>
          <w:p w14:paraId="0848E622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74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Meeting this </w:t>
            </w:r>
            <w:r>
              <w:rPr>
                <w:color w:val="000000"/>
              </w:rPr>
              <w:t>criterion will not qualify for internship.</w:t>
            </w:r>
          </w:p>
        </w:tc>
      </w:tr>
      <w:tr w:rsidR="00A122B9" w14:paraId="7F3EFAE1" w14:textId="77777777">
        <w:trPr>
          <w:trHeight w:val="1554"/>
        </w:trPr>
        <w:tc>
          <w:tcPr>
            <w:tcW w:w="1075" w:type="dxa"/>
          </w:tcPr>
          <w:p w14:paraId="0203A95D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right="421" w:firstLine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035" w:type="dxa"/>
          </w:tcPr>
          <w:p w14:paraId="61850A5B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512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Knowledge</w:t>
            </w:r>
          </w:p>
        </w:tc>
        <w:tc>
          <w:tcPr>
            <w:tcW w:w="6696" w:type="dxa"/>
          </w:tcPr>
          <w:p w14:paraId="47EB4065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312" w:lineRule="auto"/>
              <w:ind w:left="174" w:right="199" w:hanging="5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Students grasp the knowledge and theoretical basis of the </w:t>
            </w:r>
            <w:r>
              <w:t>course</w:t>
            </w:r>
            <w:r>
              <w:rPr>
                <w:color w:val="000000"/>
              </w:rPr>
              <w:t>s of the training program related to the selected topic in accordance with the objectives of the internship topic</w:t>
            </w:r>
          </w:p>
          <w:p w14:paraId="27122C6C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312" w:lineRule="auto"/>
              <w:ind w:left="174" w:right="228" w:hanging="138"/>
              <w:rPr>
                <w:color w:val="000000"/>
              </w:rPr>
            </w:pPr>
            <w:r>
              <w:rPr>
                <w:color w:val="000000"/>
              </w:rPr>
              <w:t xml:space="preserve">Management of </w:t>
            </w:r>
            <w:r>
              <w:rPr>
                <w:color w:val="000000"/>
              </w:rPr>
              <w:t>tourism and travel services.</w:t>
            </w:r>
          </w:p>
        </w:tc>
      </w:tr>
      <w:tr w:rsidR="00A122B9" w14:paraId="2450FFAB" w14:textId="77777777">
        <w:trPr>
          <w:trHeight w:val="1554"/>
        </w:trPr>
        <w:tc>
          <w:tcPr>
            <w:tcW w:w="1075" w:type="dxa"/>
          </w:tcPr>
          <w:p w14:paraId="2E2B8D2A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right="421" w:firstLine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035" w:type="dxa"/>
          </w:tcPr>
          <w:p w14:paraId="57D34EA9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512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Skill</w:t>
            </w:r>
          </w:p>
        </w:tc>
        <w:tc>
          <w:tcPr>
            <w:tcW w:w="6696" w:type="dxa"/>
          </w:tcPr>
          <w:p w14:paraId="607D9165" w14:textId="77777777" w:rsidR="00A122B9" w:rsidRDefault="004017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8"/>
              </w:tabs>
              <w:spacing w:before="0" w:line="312" w:lineRule="auto"/>
              <w:ind w:right="178"/>
              <w:rPr>
                <w:color w:val="000000"/>
              </w:rPr>
            </w:pPr>
            <w:r>
              <w:rPr>
                <w:color w:val="000000"/>
              </w:rPr>
              <w:t xml:space="preserve">Students </w:t>
            </w:r>
            <w:proofErr w:type="gramStart"/>
            <w:r>
              <w:rPr>
                <w:color w:val="000000"/>
              </w:rPr>
              <w:t>have the ability to</w:t>
            </w:r>
            <w:proofErr w:type="gramEnd"/>
            <w:r>
              <w:rPr>
                <w:color w:val="000000"/>
              </w:rPr>
              <w:t xml:space="preserve"> detect and analyze existing problems that must be really urgent for the internship.</w:t>
            </w:r>
          </w:p>
          <w:p w14:paraId="4C3FAE07" w14:textId="77777777" w:rsidR="00A122B9" w:rsidRDefault="004017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8"/>
              </w:tabs>
              <w:spacing w:before="0" w:line="312" w:lineRule="auto"/>
              <w:ind w:right="122"/>
              <w:rPr>
                <w:color w:val="000000"/>
              </w:rPr>
            </w:pPr>
            <w:r>
              <w:rPr>
                <w:color w:val="000000"/>
              </w:rPr>
              <w:t xml:space="preserve">Students </w:t>
            </w:r>
            <w:proofErr w:type="gramStart"/>
            <w:r>
              <w:rPr>
                <w:color w:val="000000"/>
              </w:rPr>
              <w:t>have the ability to</w:t>
            </w:r>
            <w:proofErr w:type="gramEnd"/>
            <w:r>
              <w:rPr>
                <w:color w:val="000000"/>
              </w:rPr>
              <w:t xml:space="preserve"> analyze and evaluate the current status of research problems and point </w:t>
            </w:r>
            <w:r>
              <w:rPr>
                <w:color w:val="000000"/>
              </w:rPr>
              <w:t>out the causes leading to that situation through specific data, documents and evidence at the internship facility.</w:t>
            </w:r>
          </w:p>
          <w:p w14:paraId="42041052" w14:textId="77777777" w:rsidR="00A122B9" w:rsidRDefault="004017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8"/>
              </w:tabs>
              <w:spacing w:before="0" w:line="312" w:lineRule="auto"/>
              <w:ind w:right="294"/>
              <w:rPr>
                <w:color w:val="000000"/>
              </w:rPr>
            </w:pPr>
            <w:r>
              <w:rPr>
                <w:color w:val="000000"/>
              </w:rPr>
              <w:t xml:space="preserve">Students </w:t>
            </w:r>
            <w:proofErr w:type="gramStart"/>
            <w:r>
              <w:rPr>
                <w:color w:val="000000"/>
              </w:rPr>
              <w:t>are able to</w:t>
            </w:r>
            <w:proofErr w:type="gramEnd"/>
            <w:r>
              <w:rPr>
                <w:color w:val="000000"/>
              </w:rPr>
              <w:t xml:space="preserve"> come up with solutions and action plans in accordance with the results of the current, specific and feasible </w:t>
            </w:r>
            <w:r>
              <w:rPr>
                <w:color w:val="000000"/>
              </w:rPr>
              <w:t>study.</w:t>
            </w:r>
          </w:p>
          <w:p w14:paraId="30F2E219" w14:textId="77777777" w:rsidR="00A122B9" w:rsidRDefault="004017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8"/>
              </w:tabs>
              <w:spacing w:before="0" w:line="312" w:lineRule="auto"/>
              <w:ind w:right="506"/>
              <w:rPr>
                <w:color w:val="000000"/>
              </w:rPr>
            </w:pPr>
            <w:r>
              <w:rPr>
                <w:color w:val="000000"/>
              </w:rPr>
              <w:t>Students know how to present thematic topics structurally in a logical and scientific way</w:t>
            </w:r>
          </w:p>
          <w:p w14:paraId="70D8976B" w14:textId="77777777" w:rsidR="00A122B9" w:rsidRDefault="004017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8"/>
              </w:tabs>
              <w:spacing w:before="0" w:line="312" w:lineRule="auto"/>
              <w:ind w:right="602"/>
              <w:rPr>
                <w:color w:val="000000"/>
              </w:rPr>
            </w:pPr>
            <w:r>
              <w:rPr>
                <w:color w:val="000000"/>
              </w:rPr>
              <w:t xml:space="preserve">Students </w:t>
            </w:r>
            <w:proofErr w:type="gramStart"/>
            <w:r>
              <w:rPr>
                <w:color w:val="000000"/>
              </w:rPr>
              <w:t>have the ability to</w:t>
            </w:r>
            <w:proofErr w:type="gramEnd"/>
            <w:r>
              <w:rPr>
                <w:color w:val="000000"/>
              </w:rPr>
              <w:t xml:space="preserve"> express ideas in a scientific and coherent style.</w:t>
            </w:r>
          </w:p>
          <w:p w14:paraId="4035E8DE" w14:textId="77777777" w:rsidR="00A122B9" w:rsidRDefault="004017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8"/>
              </w:tabs>
              <w:spacing w:before="0" w:line="312" w:lineRule="auto"/>
              <w:ind w:right="211"/>
              <w:rPr>
                <w:color w:val="000000"/>
              </w:rPr>
            </w:pPr>
            <w:r>
              <w:rPr>
                <w:color w:val="000000"/>
              </w:rPr>
              <w:t xml:space="preserve">Students know how to cite references and statistics, reference </w:t>
            </w:r>
            <w:r>
              <w:rPr>
                <w:color w:val="000000"/>
              </w:rPr>
              <w:t>according to the regulations of KT &amp; PT magazine - University</w:t>
            </w:r>
          </w:p>
          <w:p w14:paraId="6F33765F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312" w:lineRule="auto"/>
              <w:ind w:left="174" w:right="228" w:hanging="138"/>
              <w:rPr>
                <w:color w:val="000000"/>
              </w:rPr>
            </w:pPr>
            <w:r>
              <w:rPr>
                <w:color w:val="000000"/>
              </w:rPr>
              <w:t>KTQD.</w:t>
            </w:r>
          </w:p>
        </w:tc>
      </w:tr>
    </w:tbl>
    <w:p w14:paraId="526CFED7" w14:textId="77777777" w:rsidR="00A122B9" w:rsidRDefault="00A122B9">
      <w:pPr>
        <w:widowControl w:val="0"/>
        <w:spacing w:after="0" w:line="240" w:lineRule="auto"/>
        <w:ind w:firstLine="0"/>
        <w:jc w:val="both"/>
        <w:rPr>
          <w:b/>
        </w:rPr>
      </w:pPr>
    </w:p>
    <w:p w14:paraId="3A794F07" w14:textId="77777777" w:rsidR="00A122B9" w:rsidRDefault="004017B7">
      <w:pPr>
        <w:widowControl w:val="0"/>
        <w:spacing w:after="0" w:line="240" w:lineRule="auto"/>
        <w:ind w:firstLine="0"/>
        <w:jc w:val="both"/>
        <w:rPr>
          <w:b/>
        </w:rPr>
      </w:pPr>
      <w:r>
        <w:rPr>
          <w:b/>
        </w:rPr>
        <w:t>8. LESSON PLAN</w:t>
      </w:r>
    </w:p>
    <w:p w14:paraId="5AD99FF9" w14:textId="77777777" w:rsidR="00A122B9" w:rsidRDefault="00A122B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" w:after="0" w:line="240" w:lineRule="auto"/>
        <w:ind w:firstLine="0"/>
        <w:rPr>
          <w:b/>
          <w:color w:val="000000"/>
        </w:rPr>
      </w:pPr>
    </w:p>
    <w:tbl>
      <w:tblPr>
        <w:tblStyle w:val="af"/>
        <w:tblW w:w="10142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1482"/>
        <w:gridCol w:w="1349"/>
        <w:gridCol w:w="4549"/>
        <w:gridCol w:w="1800"/>
      </w:tblGrid>
      <w:tr w:rsidR="00A122B9" w14:paraId="6EBEB068" w14:textId="77777777">
        <w:trPr>
          <w:trHeight w:val="777"/>
        </w:trPr>
        <w:tc>
          <w:tcPr>
            <w:tcW w:w="962" w:type="dxa"/>
          </w:tcPr>
          <w:p w14:paraId="69DB0AE4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4"/>
              <w:ind w:left="106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Week</w:t>
            </w:r>
          </w:p>
        </w:tc>
        <w:tc>
          <w:tcPr>
            <w:tcW w:w="1482" w:type="dxa"/>
          </w:tcPr>
          <w:p w14:paraId="133DBB33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4"/>
              <w:ind w:left="288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Content</w:t>
            </w:r>
          </w:p>
        </w:tc>
        <w:tc>
          <w:tcPr>
            <w:tcW w:w="1349" w:type="dxa"/>
          </w:tcPr>
          <w:p w14:paraId="42435C5C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4"/>
              <w:ind w:left="288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Courses</w:t>
            </w:r>
          </w:p>
        </w:tc>
        <w:tc>
          <w:tcPr>
            <w:tcW w:w="4549" w:type="dxa"/>
          </w:tcPr>
          <w:p w14:paraId="2D3AFE2E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4"/>
              <w:ind w:left="583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Teaching and learning activities</w:t>
            </w:r>
          </w:p>
        </w:tc>
        <w:tc>
          <w:tcPr>
            <w:tcW w:w="1800" w:type="dxa"/>
          </w:tcPr>
          <w:p w14:paraId="4B35EC7F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4"/>
              <w:ind w:left="268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Assessment</w:t>
            </w:r>
          </w:p>
        </w:tc>
      </w:tr>
      <w:tr w:rsidR="00A122B9" w14:paraId="6D9E3BA7" w14:textId="77777777">
        <w:trPr>
          <w:trHeight w:val="388"/>
        </w:trPr>
        <w:tc>
          <w:tcPr>
            <w:tcW w:w="962" w:type="dxa"/>
          </w:tcPr>
          <w:p w14:paraId="248271AE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06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[1]</w:t>
            </w:r>
          </w:p>
        </w:tc>
        <w:tc>
          <w:tcPr>
            <w:tcW w:w="1482" w:type="dxa"/>
          </w:tcPr>
          <w:p w14:paraId="3B4FE944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626" w:right="40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[2]</w:t>
            </w:r>
          </w:p>
        </w:tc>
        <w:tc>
          <w:tcPr>
            <w:tcW w:w="1349" w:type="dxa"/>
          </w:tcPr>
          <w:p w14:paraId="03B4B35E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491" w:right="48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[3</w:t>
            </w:r>
            <w:r>
              <w:rPr>
                <w:b/>
                <w:color w:val="000000"/>
              </w:rPr>
              <w:lastRenderedPageBreak/>
              <w:t>]</w:t>
            </w:r>
          </w:p>
        </w:tc>
        <w:tc>
          <w:tcPr>
            <w:tcW w:w="4549" w:type="dxa"/>
          </w:tcPr>
          <w:p w14:paraId="4651D292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21" w:right="1706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[4]</w:t>
            </w:r>
          </w:p>
        </w:tc>
        <w:tc>
          <w:tcPr>
            <w:tcW w:w="1800" w:type="dxa"/>
          </w:tcPr>
          <w:p w14:paraId="4C08186F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44" w:right="244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[5]</w:t>
            </w:r>
          </w:p>
        </w:tc>
      </w:tr>
      <w:tr w:rsidR="00A122B9" w14:paraId="54928750" w14:textId="77777777">
        <w:trPr>
          <w:trHeight w:val="3397"/>
        </w:trPr>
        <w:tc>
          <w:tcPr>
            <w:tcW w:w="962" w:type="dxa"/>
          </w:tcPr>
          <w:p w14:paraId="6A6373FF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2"/>
              <w:ind w:left="106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1-12</w:t>
            </w:r>
          </w:p>
        </w:tc>
        <w:tc>
          <w:tcPr>
            <w:tcW w:w="1482" w:type="dxa"/>
          </w:tcPr>
          <w:p w14:paraId="0465E0EC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34"/>
              </w:tabs>
              <w:spacing w:before="2"/>
              <w:ind w:left="114" w:firstLine="0"/>
              <w:rPr>
                <w:color w:val="000000"/>
              </w:rPr>
            </w:pPr>
            <w:sdt>
              <w:sdtPr>
                <w:tag w:val="goog_rdk_0"/>
                <w:id w:val="-1878452541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−</w:t>
                </w:r>
                <w:r>
                  <w:rPr>
                    <w:rFonts w:ascii="Gungsuh" w:eastAsia="Gungsuh" w:hAnsi="Gungsuh" w:cs="Gungsuh"/>
                    <w:color w:val="000000"/>
                  </w:rPr>
                  <w:t xml:space="preserve">Internship </w:t>
                </w:r>
              </w:sdtContent>
            </w:sdt>
          </w:p>
          <w:p w14:paraId="537264B2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34"/>
              </w:tabs>
              <w:spacing w:before="44"/>
              <w:ind w:left="114" w:firstLine="0"/>
              <w:rPr>
                <w:color w:val="000000"/>
              </w:rPr>
            </w:pPr>
            <w:sdt>
              <w:sdtPr>
                <w:tag w:val="goog_rdk_1"/>
                <w:id w:val="1903551713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−</w:t>
                </w:r>
                <w:r>
                  <w:rPr>
                    <w:rFonts w:ascii="Gungsuh" w:eastAsia="Gungsuh" w:hAnsi="Gungsuh" w:cs="Gungsuh"/>
                    <w:color w:val="000000"/>
                  </w:rPr>
                  <w:t>Write</w:t>
                </w:r>
              </w:sdtContent>
            </w:sdt>
          </w:p>
          <w:p w14:paraId="668DEBE2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14" w:firstLine="0"/>
              <w:rPr>
                <w:color w:val="000000"/>
              </w:rPr>
            </w:pPr>
            <w:r>
              <w:rPr>
                <w:color w:val="000000"/>
              </w:rPr>
              <w:t>Internships report</w:t>
            </w:r>
          </w:p>
        </w:tc>
        <w:tc>
          <w:tcPr>
            <w:tcW w:w="1349" w:type="dxa"/>
          </w:tcPr>
          <w:p w14:paraId="6D9F3A87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14" w:firstLine="0"/>
              <w:rPr>
                <w:color w:val="000000"/>
              </w:rPr>
            </w:pPr>
            <w:r>
              <w:rPr>
                <w:color w:val="000000"/>
              </w:rPr>
              <w:t>CLO 1.1 –</w:t>
            </w:r>
          </w:p>
          <w:p w14:paraId="10954FCC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114" w:firstLine="0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  <w:p w14:paraId="4B22F73C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ind w:left="114" w:firstLine="0"/>
              <w:rPr>
                <w:color w:val="000000"/>
              </w:rPr>
            </w:pPr>
            <w:r>
              <w:rPr>
                <w:color w:val="000000"/>
              </w:rPr>
              <w:t>CLO 2.1 –</w:t>
            </w:r>
          </w:p>
          <w:p w14:paraId="1773A67F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ind w:left="114" w:firstLine="0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  <w:p w14:paraId="4AC7069D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114" w:firstLine="0"/>
              <w:rPr>
                <w:color w:val="000000"/>
              </w:rPr>
            </w:pPr>
            <w:r>
              <w:rPr>
                <w:color w:val="000000"/>
              </w:rPr>
              <w:t xml:space="preserve">CLO </w:t>
            </w:r>
            <w:r>
              <w:rPr>
                <w:color w:val="000000"/>
              </w:rPr>
              <w:t>3.1 –</w:t>
            </w:r>
          </w:p>
          <w:p w14:paraId="5055A2E1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9"/>
              <w:ind w:left="114" w:firstLine="0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4549" w:type="dxa"/>
          </w:tcPr>
          <w:p w14:paraId="00567685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13" w:firstLine="0"/>
              <w:rPr>
                <w:color w:val="000000"/>
              </w:rPr>
            </w:pPr>
            <w:r>
              <w:rPr>
                <w:color w:val="000000"/>
                <w:u w:val="single"/>
              </w:rPr>
              <w:t>Lecturer</w:t>
            </w:r>
          </w:p>
          <w:p w14:paraId="100D8B8F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93" w:firstLine="0"/>
              <w:rPr>
                <w:color w:val="000000"/>
              </w:rPr>
            </w:pPr>
            <w:r>
              <w:rPr>
                <w:color w:val="000000"/>
              </w:rPr>
              <w:t>- Guide the contents of internships at</w:t>
            </w:r>
          </w:p>
          <w:p w14:paraId="72AFAC1D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ind w:left="113" w:firstLine="0"/>
              <w:rPr>
                <w:color w:val="000000"/>
              </w:rPr>
            </w:pPr>
            <w:r>
              <w:rPr>
                <w:color w:val="000000"/>
              </w:rPr>
              <w:t>business and write specialized content</w:t>
            </w:r>
          </w:p>
          <w:p w14:paraId="586AC176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ind w:left="113" w:firstLine="0"/>
              <w:rPr>
                <w:color w:val="000000"/>
              </w:rPr>
            </w:pPr>
            <w:r>
              <w:rPr>
                <w:color w:val="000000"/>
              </w:rPr>
              <w:t>subject</w:t>
            </w:r>
          </w:p>
          <w:p w14:paraId="128CB18C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93" w:firstLine="0"/>
              <w:rPr>
                <w:color w:val="000000"/>
              </w:rPr>
            </w:pPr>
            <w:r>
              <w:rPr>
                <w:color w:val="000000"/>
              </w:rPr>
              <w:t>- Answer student questions</w:t>
            </w:r>
          </w:p>
          <w:p w14:paraId="3A840DFE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9"/>
              <w:ind w:left="93" w:firstLine="0"/>
              <w:rPr>
                <w:color w:val="000000"/>
              </w:rPr>
            </w:pPr>
            <w:r>
              <w:rPr>
                <w:color w:val="000000"/>
                <w:u w:val="single"/>
              </w:rPr>
              <w:t>Student:</w:t>
            </w:r>
          </w:p>
          <w:p w14:paraId="7719A3B5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/>
              <w:ind w:left="113" w:firstLine="0"/>
              <w:rPr>
                <w:color w:val="000000"/>
              </w:rPr>
            </w:pPr>
            <w:r>
              <w:rPr>
                <w:color w:val="000000"/>
              </w:rPr>
              <w:t xml:space="preserve">- Study </w:t>
            </w:r>
            <w:proofErr w:type="spellStart"/>
            <w:r>
              <w:rPr>
                <w:color w:val="000000"/>
              </w:rPr>
              <w:t>study</w:t>
            </w:r>
            <w:proofErr w:type="spellEnd"/>
            <w:r>
              <w:rPr>
                <w:color w:val="000000"/>
              </w:rPr>
              <w:t xml:space="preserve"> materials at home:</w:t>
            </w:r>
          </w:p>
          <w:p w14:paraId="2DAA602D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/>
              <w:ind w:left="113" w:firstLine="0"/>
              <w:rPr>
                <w:color w:val="000000"/>
              </w:rPr>
            </w:pPr>
            <w:r>
              <w:rPr>
                <w:color w:val="000000"/>
              </w:rPr>
              <w:t>- Internship at the enterprise</w:t>
            </w:r>
          </w:p>
          <w:p w14:paraId="7C3856C4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/>
              <w:ind w:left="113" w:firstLine="0"/>
              <w:rPr>
                <w:color w:val="000000"/>
              </w:rPr>
            </w:pPr>
            <w:r>
              <w:rPr>
                <w:color w:val="000000"/>
              </w:rPr>
              <w:t>- Attend discussions with GVHD</w:t>
            </w:r>
          </w:p>
          <w:p w14:paraId="186594CB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/>
              <w:ind w:left="113" w:firstLine="0"/>
              <w:rPr>
                <w:color w:val="000000"/>
              </w:rPr>
            </w:pPr>
            <w:r>
              <w:rPr>
                <w:color w:val="000000"/>
              </w:rPr>
              <w:t xml:space="preserve">- Thematic </w:t>
            </w:r>
            <w:r>
              <w:rPr>
                <w:color w:val="000000"/>
              </w:rPr>
              <w:t>writing</w:t>
            </w:r>
          </w:p>
        </w:tc>
        <w:tc>
          <w:tcPr>
            <w:tcW w:w="1800" w:type="dxa"/>
          </w:tcPr>
          <w:p w14:paraId="0C09DF54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08" w:firstLine="0"/>
              <w:rPr>
                <w:color w:val="000000"/>
              </w:rPr>
            </w:pPr>
            <w:r>
              <w:rPr>
                <w:color w:val="000000"/>
              </w:rPr>
              <w:t>Report</w:t>
            </w:r>
          </w:p>
          <w:p w14:paraId="71C95A1A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108" w:firstLine="0"/>
              <w:rPr>
                <w:color w:val="000000"/>
              </w:rPr>
            </w:pPr>
            <w:r>
              <w:rPr>
                <w:color w:val="000000"/>
              </w:rPr>
              <w:t>Internships</w:t>
            </w:r>
          </w:p>
        </w:tc>
      </w:tr>
      <w:tr w:rsidR="00A122B9" w14:paraId="337B0831" w14:textId="77777777">
        <w:trPr>
          <w:trHeight w:val="107"/>
        </w:trPr>
        <w:tc>
          <w:tcPr>
            <w:tcW w:w="962" w:type="dxa"/>
          </w:tcPr>
          <w:p w14:paraId="145DE93F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firstLine="0"/>
              <w:rPr>
                <w:b/>
                <w:color w:val="000000"/>
              </w:rPr>
            </w:pPr>
          </w:p>
          <w:p w14:paraId="71C9DFEA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firstLine="0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2" w:type="dxa"/>
          </w:tcPr>
          <w:p w14:paraId="689FFF87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312" w:lineRule="auto"/>
              <w:ind w:left="176" w:right="219" w:firstLine="0"/>
              <w:rPr>
                <w:color w:val="000000"/>
              </w:rPr>
            </w:pPr>
            <w:r>
              <w:rPr>
                <w:color w:val="000000"/>
              </w:rPr>
              <w:t>Complete internship</w:t>
            </w:r>
          </w:p>
          <w:p w14:paraId="5D1AD10E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312" w:lineRule="auto"/>
              <w:ind w:left="114" w:right="219" w:firstLine="0"/>
              <w:rPr>
                <w:color w:val="000000"/>
              </w:rPr>
            </w:pPr>
            <w:r>
              <w:rPr>
                <w:color w:val="000000"/>
              </w:rPr>
              <w:t>report</w:t>
            </w:r>
          </w:p>
        </w:tc>
        <w:tc>
          <w:tcPr>
            <w:tcW w:w="1349" w:type="dxa"/>
          </w:tcPr>
          <w:p w14:paraId="68D2FF51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firstLine="0"/>
              <w:rPr>
                <w:color w:val="000000"/>
              </w:rPr>
            </w:pPr>
          </w:p>
        </w:tc>
        <w:tc>
          <w:tcPr>
            <w:tcW w:w="4549" w:type="dxa"/>
          </w:tcPr>
          <w:p w14:paraId="0199C296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/>
              <w:ind w:left="113" w:firstLine="0"/>
              <w:rPr>
                <w:color w:val="000000"/>
              </w:rPr>
            </w:pPr>
          </w:p>
        </w:tc>
        <w:tc>
          <w:tcPr>
            <w:tcW w:w="1800" w:type="dxa"/>
          </w:tcPr>
          <w:p w14:paraId="02CAA726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firstLine="0"/>
              <w:rPr>
                <w:color w:val="000000"/>
              </w:rPr>
            </w:pPr>
          </w:p>
        </w:tc>
      </w:tr>
      <w:tr w:rsidR="00A122B9" w14:paraId="32BA62EB" w14:textId="77777777">
        <w:trPr>
          <w:trHeight w:val="2133"/>
        </w:trPr>
        <w:tc>
          <w:tcPr>
            <w:tcW w:w="962" w:type="dxa"/>
          </w:tcPr>
          <w:p w14:paraId="11F6054C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firstLine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  <w:p w14:paraId="2635F65C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firstLine="0"/>
              <w:rPr>
                <w:color w:val="000000"/>
              </w:rPr>
            </w:pPr>
            <w:r>
              <w:rPr>
                <w:color w:val="000000"/>
              </w:rPr>
              <w:t>-15</w:t>
            </w:r>
          </w:p>
        </w:tc>
        <w:tc>
          <w:tcPr>
            <w:tcW w:w="1482" w:type="dxa"/>
          </w:tcPr>
          <w:p w14:paraId="7F38FD06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86" w:firstLine="0"/>
              <w:rPr>
                <w:color w:val="000000"/>
              </w:rPr>
            </w:pPr>
            <w:r>
              <w:rPr>
                <w:color w:val="000000"/>
              </w:rPr>
              <w:t>Presentation</w:t>
            </w:r>
          </w:p>
        </w:tc>
        <w:tc>
          <w:tcPr>
            <w:tcW w:w="1349" w:type="dxa"/>
          </w:tcPr>
          <w:p w14:paraId="484FD052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firstLine="0"/>
              <w:rPr>
                <w:color w:val="000000"/>
              </w:rPr>
            </w:pPr>
            <w:r>
              <w:rPr>
                <w:color w:val="000000"/>
              </w:rPr>
              <w:t>CLOT 1.1-</w:t>
            </w:r>
          </w:p>
          <w:p w14:paraId="38F7A2B2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firstLine="0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  <w:p w14:paraId="0F295664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firstLine="0"/>
              <w:rPr>
                <w:color w:val="000000"/>
              </w:rPr>
            </w:pPr>
            <w:r>
              <w:rPr>
                <w:color w:val="000000"/>
              </w:rPr>
              <w:t>CLOT 2.4</w:t>
            </w:r>
          </w:p>
          <w:p w14:paraId="3FE3F7FF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firstLine="0"/>
              <w:rPr>
                <w:color w:val="000000"/>
              </w:rPr>
            </w:pPr>
            <w:r>
              <w:rPr>
                <w:color w:val="000000"/>
              </w:rPr>
              <w:t>CLO3.2</w:t>
            </w:r>
          </w:p>
        </w:tc>
        <w:tc>
          <w:tcPr>
            <w:tcW w:w="4549" w:type="dxa"/>
          </w:tcPr>
          <w:p w14:paraId="27ADB7EC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/>
              <w:ind w:left="113" w:firstLine="0"/>
              <w:rPr>
                <w:color w:val="000000"/>
              </w:rPr>
            </w:pPr>
            <w:r>
              <w:rPr>
                <w:color w:val="000000"/>
                <w:u w:val="single"/>
              </w:rPr>
              <w:t>Lecturer</w:t>
            </w:r>
          </w:p>
          <w:p w14:paraId="4E759ABF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/>
              <w:ind w:left="113" w:firstLine="0"/>
              <w:rPr>
                <w:color w:val="000000"/>
                <w:u w:val="single"/>
              </w:rPr>
            </w:pPr>
            <w:r>
              <w:rPr>
                <w:color w:val="000000"/>
              </w:rPr>
              <w:t>- Participate in the thematic review committee</w:t>
            </w:r>
          </w:p>
          <w:p w14:paraId="10BE6C34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/>
              <w:ind w:left="113" w:firstLine="0"/>
              <w:rPr>
                <w:color w:val="000000"/>
              </w:rPr>
            </w:pPr>
            <w:r>
              <w:rPr>
                <w:color w:val="000000"/>
              </w:rPr>
              <w:t>Internships</w:t>
            </w:r>
          </w:p>
          <w:p w14:paraId="7449C00F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/>
              <w:ind w:left="113" w:firstLine="0"/>
              <w:rPr>
                <w:color w:val="000000"/>
              </w:rPr>
            </w:pPr>
            <w:r>
              <w:rPr>
                <w:color w:val="000000"/>
                <w:u w:val="single"/>
              </w:rPr>
              <w:t>Student:</w:t>
            </w:r>
          </w:p>
          <w:p w14:paraId="4C59EFFE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/>
              <w:ind w:left="113" w:firstLine="0"/>
              <w:rPr>
                <w:color w:val="000000"/>
                <w:u w:val="single"/>
              </w:rPr>
            </w:pPr>
            <w:r>
              <w:rPr>
                <w:color w:val="000000"/>
              </w:rPr>
              <w:t>- Present thematic content and respond</w:t>
            </w:r>
          </w:p>
          <w:p w14:paraId="3158B65F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/>
              <w:ind w:left="113" w:firstLine="0"/>
              <w:rPr>
                <w:color w:val="000000"/>
              </w:rPr>
            </w:pPr>
            <w:r>
              <w:rPr>
                <w:color w:val="000000"/>
              </w:rPr>
              <w:t>Council Questions</w:t>
            </w:r>
          </w:p>
        </w:tc>
        <w:tc>
          <w:tcPr>
            <w:tcW w:w="1800" w:type="dxa"/>
          </w:tcPr>
          <w:p w14:paraId="33591ED9" w14:textId="77777777" w:rsidR="00A122B9" w:rsidRDefault="004017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firstLine="0"/>
              <w:rPr>
                <w:color w:val="000000"/>
              </w:rPr>
            </w:pPr>
            <w:r>
              <w:rPr>
                <w:color w:val="000000"/>
              </w:rPr>
              <w:t>Presentation</w:t>
            </w:r>
          </w:p>
          <w:p w14:paraId="7D01377B" w14:textId="77777777" w:rsidR="00A122B9" w:rsidRDefault="00A122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firstLine="0"/>
              <w:rPr>
                <w:color w:val="000000"/>
              </w:rPr>
            </w:pPr>
          </w:p>
        </w:tc>
      </w:tr>
    </w:tbl>
    <w:p w14:paraId="3371A72A" w14:textId="77777777" w:rsidR="00A122B9" w:rsidRDefault="00A122B9">
      <w:pPr>
        <w:widowControl w:val="0"/>
        <w:spacing w:after="0" w:line="240" w:lineRule="auto"/>
        <w:ind w:firstLine="0"/>
        <w:jc w:val="both"/>
        <w:rPr>
          <w:b/>
          <w:color w:val="000000"/>
        </w:rPr>
      </w:pPr>
    </w:p>
    <w:p w14:paraId="2A26CF46" w14:textId="77777777" w:rsidR="00A122B9" w:rsidRDefault="004017B7">
      <w:pPr>
        <w:widowControl w:val="0"/>
        <w:spacing w:after="0" w:line="240" w:lineRule="auto"/>
        <w:ind w:firstLine="0"/>
        <w:jc w:val="both"/>
        <w:rPr>
          <w:b/>
          <w:color w:val="000000"/>
        </w:rPr>
      </w:pPr>
      <w:r>
        <w:rPr>
          <w:b/>
          <w:color w:val="000000"/>
        </w:rPr>
        <w:t>9. COURSE REQUIREMENTS AND EXPECTATION</w:t>
      </w:r>
    </w:p>
    <w:p w14:paraId="2DEA822E" w14:textId="77777777" w:rsidR="00A122B9" w:rsidRDefault="004017B7">
      <w:pPr>
        <w:widowControl w:val="0"/>
        <w:spacing w:after="0" w:line="312" w:lineRule="auto"/>
        <w:ind w:firstLine="567"/>
        <w:jc w:val="both"/>
        <w:rPr>
          <w:b/>
        </w:rPr>
      </w:pPr>
      <w:bookmarkStart w:id="4" w:name="bookmark=id.3dy6vkm" w:colFirst="0" w:colLast="0"/>
      <w:bookmarkStart w:id="5" w:name="bookmark=id.tyjcwt" w:colFirst="0" w:colLast="0"/>
      <w:bookmarkEnd w:id="4"/>
      <w:bookmarkEnd w:id="5"/>
      <w:r>
        <w:rPr>
          <w:b/>
        </w:rPr>
        <w:t>9.1 Rules of attendance</w:t>
      </w:r>
    </w:p>
    <w:p w14:paraId="1890D8B5" w14:textId="77777777" w:rsidR="00A122B9" w:rsidRDefault="004017B7">
      <w:pPr>
        <w:widowControl w:val="0"/>
        <w:spacing w:after="0" w:line="312" w:lineRule="auto"/>
        <w:ind w:firstLine="567"/>
        <w:jc w:val="both"/>
        <w:rPr>
          <w:color w:val="000000"/>
        </w:rPr>
      </w:pPr>
      <w:r>
        <w:rPr>
          <w:color w:val="000000"/>
        </w:rPr>
        <w:t>- Students are required to attend all lessons. In case of force majeure, sufficient and reasonable evidence is required to justify the absence.</w:t>
      </w:r>
      <w:bookmarkStart w:id="6" w:name="bookmark=id.26in1rg" w:colFirst="0" w:colLast="0"/>
      <w:bookmarkStart w:id="7" w:name="bookmark=id.17dp8vu" w:colFirst="0" w:colLast="0"/>
      <w:bookmarkStart w:id="8" w:name="bookmark=id.3rdcrjn" w:colFirst="0" w:colLast="0"/>
      <w:bookmarkStart w:id="9" w:name="bookmark=id.z337ya" w:colFirst="0" w:colLast="0"/>
      <w:bookmarkStart w:id="10" w:name="bookmark=id.1ksv4uv" w:colFirst="0" w:colLast="0"/>
      <w:bookmarkStart w:id="11" w:name="bookmark=id.lnxbz9" w:colFirst="0" w:colLast="0"/>
      <w:bookmarkStart w:id="12" w:name="bookmark=id.3j2qqm3" w:colFirst="0" w:colLast="0"/>
      <w:bookmarkStart w:id="13" w:name="bookmark=id.1t3h5sf" w:colFirst="0" w:colLast="0"/>
      <w:bookmarkStart w:id="14" w:name="bookmark=id.2s8eyo1" w:colFirst="0" w:colLast="0"/>
      <w:bookmarkStart w:id="15" w:name="bookmark=id.2jxsxqh" w:colFirst="0" w:colLast="0"/>
      <w:bookmarkStart w:id="16" w:name="bookmark=id.35nkun2" w:colFirst="0" w:colLast="0"/>
      <w:bookmarkStart w:id="17" w:name="bookmark=id.44sinio" w:colFirst="0" w:colLast="0"/>
      <w:bookmarkStart w:id="18" w:name="bookmark=id.4d34og8" w:colFirst="0" w:colLast="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7D661DD" w14:textId="77777777" w:rsidR="00A122B9" w:rsidRDefault="004017B7">
      <w:pPr>
        <w:widowControl w:val="0"/>
        <w:spacing w:after="0" w:line="312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If students are absent more </w:t>
      </w:r>
      <w:r>
        <w:rPr>
          <w:color w:val="000000"/>
        </w:rPr>
        <w:t>than three times, they will fail the course and must re-register.</w:t>
      </w:r>
      <w:bookmarkStart w:id="19" w:name="bookmark=id.1y810tw" w:colFirst="0" w:colLast="0"/>
      <w:bookmarkStart w:id="20" w:name="bookmark=id.2xcytpi" w:colFirst="0" w:colLast="0"/>
      <w:bookmarkStart w:id="21" w:name="bookmark=id.1ci93xb" w:colFirst="0" w:colLast="0"/>
      <w:bookmarkStart w:id="22" w:name="bookmark=id.4i7ojhp" w:colFirst="0" w:colLast="0"/>
      <w:bookmarkEnd w:id="19"/>
      <w:bookmarkEnd w:id="20"/>
      <w:bookmarkEnd w:id="21"/>
      <w:bookmarkEnd w:id="22"/>
    </w:p>
    <w:p w14:paraId="4675010D" w14:textId="77777777" w:rsidR="00A122B9" w:rsidRDefault="004017B7">
      <w:pPr>
        <w:widowControl w:val="0"/>
        <w:tabs>
          <w:tab w:val="left" w:pos="840"/>
        </w:tabs>
        <w:spacing w:after="0" w:line="312" w:lineRule="auto"/>
        <w:ind w:firstLine="567"/>
        <w:jc w:val="both"/>
        <w:rPr>
          <w:b/>
        </w:rPr>
      </w:pPr>
      <w:r>
        <w:rPr>
          <w:b/>
        </w:rPr>
        <w:t>9.2 Classroom behavior</w:t>
      </w:r>
    </w:p>
    <w:p w14:paraId="11B6182E" w14:textId="77777777" w:rsidR="00A122B9" w:rsidRDefault="004017B7">
      <w:pPr>
        <w:widowControl w:val="0"/>
        <w:spacing w:after="0" w:line="312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The </w:t>
      </w:r>
      <w:r>
        <w:t>course</w:t>
      </w:r>
      <w:r>
        <w:rPr>
          <w:color w:val="000000"/>
        </w:rPr>
        <w:t xml:space="preserve"> follows the principle of respect for learners and teachers. All activities affecting the teaching and learning process are strictly prohibited.</w:t>
      </w:r>
      <w:bookmarkStart w:id="23" w:name="bookmark=id.qsh70q" w:colFirst="0" w:colLast="0"/>
      <w:bookmarkStart w:id="24" w:name="bookmark=id.2bn6wsx" w:colFirst="0" w:colLast="0"/>
      <w:bookmarkStart w:id="25" w:name="bookmark=id.3whwml4" w:colFirst="0" w:colLast="0"/>
      <w:bookmarkEnd w:id="23"/>
      <w:bookmarkEnd w:id="24"/>
      <w:bookmarkEnd w:id="25"/>
    </w:p>
    <w:p w14:paraId="11CA68FE" w14:textId="77777777" w:rsidR="00A122B9" w:rsidRDefault="004017B7">
      <w:pPr>
        <w:widowControl w:val="0"/>
        <w:spacing w:after="0" w:line="312" w:lineRule="auto"/>
        <w:ind w:firstLine="567"/>
        <w:jc w:val="both"/>
        <w:rPr>
          <w:color w:val="000000"/>
        </w:rPr>
      </w:pPr>
      <w:r>
        <w:rPr>
          <w:color w:val="000000"/>
        </w:rPr>
        <w:lastRenderedPageBreak/>
        <w:t>- Do not m</w:t>
      </w:r>
      <w:r>
        <w:rPr>
          <w:color w:val="000000"/>
        </w:rPr>
        <w:t>ake noise that affects others in the learning process.</w:t>
      </w:r>
    </w:p>
    <w:p w14:paraId="1D2A884E" w14:textId="77777777" w:rsidR="00A122B9" w:rsidRDefault="004017B7">
      <w:pPr>
        <w:widowControl w:val="0"/>
        <w:spacing w:after="0" w:line="312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Do not eat, chew </w:t>
      </w:r>
      <w:proofErr w:type="gramStart"/>
      <w:r>
        <w:rPr>
          <w:color w:val="000000"/>
        </w:rPr>
        <w:t>gum</w:t>
      </w:r>
      <w:proofErr w:type="gramEnd"/>
      <w:r>
        <w:rPr>
          <w:color w:val="000000"/>
        </w:rPr>
        <w:t xml:space="preserve"> and use devices such as music players and phones during class.</w:t>
      </w:r>
    </w:p>
    <w:p w14:paraId="03BBDC60" w14:textId="77777777" w:rsidR="00A122B9" w:rsidRDefault="004017B7">
      <w:pPr>
        <w:widowControl w:val="0"/>
        <w:spacing w:after="0" w:line="312" w:lineRule="auto"/>
        <w:ind w:firstLine="567"/>
        <w:jc w:val="both"/>
        <w:rPr>
          <w:color w:val="000000"/>
        </w:rPr>
      </w:pPr>
      <w:r>
        <w:rPr>
          <w:color w:val="000000"/>
        </w:rPr>
        <w:t>- Do not use laptops, tablets, phones in class unless the instructor agrees.</w:t>
      </w:r>
      <w:bookmarkStart w:id="26" w:name="bookmark=id.3as4poj" w:colFirst="0" w:colLast="0"/>
      <w:bookmarkStart w:id="27" w:name="bookmark=id.1pxezwc" w:colFirst="0" w:colLast="0"/>
      <w:bookmarkEnd w:id="26"/>
      <w:bookmarkEnd w:id="27"/>
    </w:p>
    <w:p w14:paraId="5901FFA7" w14:textId="77777777" w:rsidR="00A122B9" w:rsidRDefault="004017B7">
      <w:pPr>
        <w:widowControl w:val="0"/>
        <w:tabs>
          <w:tab w:val="left" w:pos="840"/>
        </w:tabs>
        <w:spacing w:after="0" w:line="312" w:lineRule="auto"/>
        <w:ind w:firstLine="567"/>
        <w:jc w:val="both"/>
        <w:rPr>
          <w:b/>
        </w:rPr>
      </w:pPr>
      <w:r>
        <w:rPr>
          <w:b/>
        </w:rPr>
        <w:t>9.3 Assignment and submission policy</w:t>
      </w:r>
      <w:bookmarkStart w:id="28" w:name="bookmark=id.49x2ik5" w:colFirst="0" w:colLast="0"/>
      <w:bookmarkStart w:id="29" w:name="bookmark=id.2p2csry" w:colFirst="0" w:colLast="0"/>
      <w:bookmarkEnd w:id="28"/>
      <w:bookmarkEnd w:id="29"/>
    </w:p>
    <w:p w14:paraId="3CB98D06" w14:textId="77777777" w:rsidR="00A122B9" w:rsidRDefault="004017B7">
      <w:pPr>
        <w:widowControl w:val="0"/>
        <w:spacing w:after="0" w:line="312" w:lineRule="auto"/>
        <w:ind w:firstLine="567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 xml:space="preserve"> Group projects: evaluation of both group and individual performance (cross-evaluation and teacher evaluation). Late submission is unacceptable.</w:t>
      </w:r>
      <w:bookmarkStart w:id="30" w:name="bookmark=id.147n2zr" w:colFirst="0" w:colLast="0"/>
      <w:bookmarkStart w:id="31" w:name="bookmark=id.ihv636" w:colFirst="0" w:colLast="0"/>
      <w:bookmarkStart w:id="32" w:name="bookmark=id.23ckvvd" w:colFirst="0" w:colLast="0"/>
      <w:bookmarkStart w:id="33" w:name="bookmark=id.3o7alnk" w:colFirst="0" w:colLast="0"/>
      <w:bookmarkStart w:id="34" w:name="bookmark=id.32hioqz" w:colFirst="0" w:colLast="0"/>
      <w:bookmarkEnd w:id="30"/>
      <w:bookmarkEnd w:id="31"/>
      <w:bookmarkEnd w:id="32"/>
      <w:bookmarkEnd w:id="33"/>
      <w:bookmarkEnd w:id="34"/>
    </w:p>
    <w:p w14:paraId="3563F37A" w14:textId="77777777" w:rsidR="00A122B9" w:rsidRDefault="004017B7">
      <w:pPr>
        <w:widowControl w:val="0"/>
        <w:spacing w:after="0" w:line="312" w:lineRule="auto"/>
        <w:ind w:firstLine="567"/>
        <w:jc w:val="both"/>
        <w:rPr>
          <w:color w:val="000000"/>
        </w:rPr>
      </w:pPr>
      <w:r>
        <w:rPr>
          <w:color w:val="000000"/>
        </w:rPr>
        <w:t>- Teacher evaluation: based on class participation, learning attitude, class discussion, contribution to lectur</w:t>
      </w:r>
      <w:r>
        <w:rPr>
          <w:color w:val="000000"/>
        </w:rPr>
        <w:t>es.</w:t>
      </w:r>
      <w:bookmarkStart w:id="35" w:name="bookmark=id.1hmsyys" w:colFirst="0" w:colLast="0"/>
      <w:bookmarkStart w:id="36" w:name="bookmark=id.41mghml" w:colFirst="0" w:colLast="0"/>
      <w:bookmarkEnd w:id="35"/>
      <w:bookmarkEnd w:id="36"/>
    </w:p>
    <w:p w14:paraId="5680500F" w14:textId="77777777" w:rsidR="00A122B9" w:rsidRDefault="004017B7">
      <w:pPr>
        <w:widowControl w:val="0"/>
        <w:spacing w:after="0" w:line="312" w:lineRule="auto"/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9.4. Fraud and handling </w:t>
      </w:r>
      <w:bookmarkStart w:id="37" w:name="bookmark=id.vx1227" w:colFirst="0" w:colLast="0"/>
      <w:bookmarkStart w:id="38" w:name="bookmark=id.2grqrue" w:colFirst="0" w:colLast="0"/>
      <w:bookmarkEnd w:id="37"/>
      <w:bookmarkEnd w:id="38"/>
    </w:p>
    <w:p w14:paraId="138C26E5" w14:textId="77777777" w:rsidR="00A122B9" w:rsidRDefault="004017B7">
      <w:pPr>
        <w:widowControl w:val="0"/>
        <w:spacing w:after="0" w:line="312" w:lineRule="auto"/>
        <w:ind w:firstLine="567"/>
        <w:jc w:val="both"/>
        <w:rPr>
          <w:color w:val="000000"/>
        </w:rPr>
      </w:pPr>
      <w:bookmarkStart w:id="39" w:name="bookmark=id.3fwokq0" w:colFirst="0" w:colLast="0"/>
      <w:bookmarkEnd w:id="39"/>
      <w:r>
        <w:rPr>
          <w:color w:val="000000"/>
        </w:rPr>
        <w:t>- References must be properly cited. 100% of original references (copies) should be enclosed in quotation marks and clearly cited. All exercises cannot be duplicated over 10% of the total exercises.</w:t>
      </w:r>
    </w:p>
    <w:p w14:paraId="02BCD1B2" w14:textId="77777777" w:rsidR="00A122B9" w:rsidRDefault="004017B7">
      <w:pPr>
        <w:widowControl w:val="0"/>
        <w:spacing w:after="0" w:line="312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Copying without a </w:t>
      </w:r>
      <w:r>
        <w:rPr>
          <w:color w:val="000000"/>
        </w:rPr>
        <w:t>clear citation or copying more than 10% of the total assignment will be determined to be cheating.</w:t>
      </w:r>
    </w:p>
    <w:p w14:paraId="20C55D7A" w14:textId="77777777" w:rsidR="00A122B9" w:rsidRDefault="004017B7">
      <w:pPr>
        <w:widowControl w:val="0"/>
        <w:spacing w:after="0" w:line="312" w:lineRule="auto"/>
        <w:ind w:firstLine="567"/>
        <w:jc w:val="both"/>
      </w:pPr>
      <w:r>
        <w:rPr>
          <w:color w:val="000000"/>
        </w:rPr>
        <w:t>- Student cheating will be dealt with as follows: re-register for the course</w:t>
      </w:r>
      <w:r>
        <w:t>.</w:t>
      </w:r>
    </w:p>
    <w:p w14:paraId="4E9FD38F" w14:textId="77777777" w:rsidR="00A122B9" w:rsidRDefault="004017B7">
      <w:pPr>
        <w:widowControl w:val="0"/>
        <w:spacing w:after="0" w:line="312" w:lineRule="auto"/>
        <w:ind w:firstLine="567"/>
        <w:jc w:val="both"/>
        <w:rPr>
          <w:b/>
        </w:rPr>
      </w:pPr>
      <w:r>
        <w:rPr>
          <w:b/>
        </w:rPr>
        <w:t>9.5. Rules and regulations of the company</w:t>
      </w:r>
    </w:p>
    <w:p w14:paraId="6483F54E" w14:textId="77777777" w:rsidR="00A122B9" w:rsidRDefault="004017B7">
      <w:pPr>
        <w:widowControl w:val="0"/>
        <w:spacing w:after="0" w:line="312" w:lineRule="auto"/>
        <w:ind w:firstLine="567"/>
        <w:jc w:val="both"/>
      </w:pPr>
      <w:r>
        <w:rPr>
          <w:b/>
        </w:rPr>
        <w:t xml:space="preserve">- </w:t>
      </w:r>
      <w:r>
        <w:t>Dress smartly and strictly accordin</w:t>
      </w:r>
      <w:r>
        <w:t>g to the exact instructions from the company</w:t>
      </w:r>
    </w:p>
    <w:p w14:paraId="3566A1CE" w14:textId="77777777" w:rsidR="00A122B9" w:rsidRDefault="004017B7">
      <w:pPr>
        <w:widowControl w:val="0"/>
        <w:spacing w:after="0" w:line="312" w:lineRule="auto"/>
        <w:ind w:firstLine="567"/>
        <w:jc w:val="both"/>
      </w:pPr>
      <w:r>
        <w:t xml:space="preserve">- Punctuality is mandatory </w:t>
      </w:r>
    </w:p>
    <w:p w14:paraId="3D5A27F7" w14:textId="77777777" w:rsidR="00A122B9" w:rsidRDefault="004017B7">
      <w:pPr>
        <w:widowControl w:val="0"/>
        <w:spacing w:after="0" w:line="312" w:lineRule="auto"/>
        <w:ind w:firstLine="567"/>
        <w:jc w:val="both"/>
      </w:pPr>
      <w:r>
        <w:t xml:space="preserve">- Follow instructions from company department instructors </w:t>
      </w:r>
    </w:p>
    <w:p w14:paraId="46BBF730" w14:textId="77777777" w:rsidR="00A122B9" w:rsidRDefault="004017B7">
      <w:pPr>
        <w:widowControl w:val="0"/>
        <w:spacing w:after="0" w:line="312" w:lineRule="auto"/>
        <w:ind w:firstLine="567"/>
        <w:jc w:val="both"/>
      </w:pPr>
      <w:r>
        <w:t xml:space="preserve">- Show and show the right and professional attitude </w:t>
      </w:r>
    </w:p>
    <w:tbl>
      <w:tblPr>
        <w:tblStyle w:val="af0"/>
        <w:tblW w:w="108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30"/>
        <w:gridCol w:w="3960"/>
        <w:gridCol w:w="3595"/>
      </w:tblGrid>
      <w:tr w:rsidR="00A122B9" w14:paraId="1BBB94FA" w14:textId="77777777">
        <w:trPr>
          <w:jc w:val="center"/>
        </w:trPr>
        <w:tc>
          <w:tcPr>
            <w:tcW w:w="3330" w:type="dxa"/>
          </w:tcPr>
          <w:p w14:paraId="3406B8B7" w14:textId="77777777" w:rsidR="00A122B9" w:rsidRDefault="00A122B9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</w:p>
          <w:p w14:paraId="00E91AE1" w14:textId="77777777" w:rsidR="00A122B9" w:rsidRDefault="004017B7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DEPARTMENT HEAD</w:t>
            </w:r>
          </w:p>
          <w:p w14:paraId="09B8C76A" w14:textId="77777777" w:rsidR="00A122B9" w:rsidRDefault="00A122B9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</w:p>
          <w:p w14:paraId="10C6DE4A" w14:textId="77777777" w:rsidR="00A122B9" w:rsidRDefault="00A122B9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</w:p>
          <w:p w14:paraId="384A8560" w14:textId="77777777" w:rsidR="00A122B9" w:rsidRDefault="00A122B9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</w:p>
          <w:p w14:paraId="1DEB96D2" w14:textId="77777777" w:rsidR="00A122B9" w:rsidRDefault="004017B7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DR. TRAN HUY DUC</w:t>
            </w:r>
          </w:p>
        </w:tc>
        <w:tc>
          <w:tcPr>
            <w:tcW w:w="3960" w:type="dxa"/>
          </w:tcPr>
          <w:p w14:paraId="7205B779" w14:textId="77777777" w:rsidR="00A122B9" w:rsidRDefault="00A122B9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</w:p>
          <w:p w14:paraId="605C9E35" w14:textId="77777777" w:rsidR="00A122B9" w:rsidRDefault="004017B7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DEAN</w:t>
            </w:r>
          </w:p>
          <w:p w14:paraId="5C2E3DD4" w14:textId="77777777" w:rsidR="00A122B9" w:rsidRDefault="00A122B9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</w:p>
          <w:p w14:paraId="7506E167" w14:textId="77777777" w:rsidR="00A122B9" w:rsidRDefault="00A122B9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</w:p>
          <w:p w14:paraId="24022222" w14:textId="77777777" w:rsidR="00A122B9" w:rsidRDefault="00A122B9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</w:p>
          <w:p w14:paraId="00E4339E" w14:textId="77777777" w:rsidR="00A122B9" w:rsidRDefault="004017B7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ASS. PROF. PHAM </w:t>
            </w:r>
            <w:r>
              <w:rPr>
                <w:b/>
                <w:color w:val="000000"/>
              </w:rPr>
              <w:t>TRUONG HOANG</w:t>
            </w:r>
          </w:p>
        </w:tc>
        <w:tc>
          <w:tcPr>
            <w:tcW w:w="3595" w:type="dxa"/>
          </w:tcPr>
          <w:p w14:paraId="4D9CEFE4" w14:textId="77777777" w:rsidR="00A122B9" w:rsidRDefault="004017B7">
            <w:pPr>
              <w:widowControl w:val="0"/>
              <w:ind w:firstLine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Hanoi, day</w:t>
            </w:r>
            <w:proofErr w:type="gramStart"/>
            <w:r>
              <w:rPr>
                <w:i/>
                <w:color w:val="000000"/>
              </w:rPr>
              <w:t xml:space="preserve"> ..</w:t>
            </w:r>
            <w:proofErr w:type="gramEnd"/>
            <w:r>
              <w:rPr>
                <w:i/>
                <w:color w:val="000000"/>
              </w:rPr>
              <w:t xml:space="preserve"> </w:t>
            </w:r>
            <w:proofErr w:type="gramStart"/>
            <w:r>
              <w:rPr>
                <w:i/>
                <w:color w:val="000000"/>
              </w:rPr>
              <w:t>month..</w:t>
            </w:r>
            <w:proofErr w:type="gramEnd"/>
            <w:r>
              <w:rPr>
                <w:i/>
                <w:color w:val="000000"/>
              </w:rPr>
              <w:t xml:space="preserve"> year</w:t>
            </w:r>
            <w:proofErr w:type="gramStart"/>
            <w:r>
              <w:rPr>
                <w:i/>
                <w:color w:val="000000"/>
              </w:rPr>
              <w:t>.....</w:t>
            </w:r>
            <w:proofErr w:type="gramEnd"/>
          </w:p>
          <w:p w14:paraId="18ABE036" w14:textId="77777777" w:rsidR="00A122B9" w:rsidRDefault="004017B7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HEAD</w:t>
            </w:r>
          </w:p>
          <w:p w14:paraId="14C54984" w14:textId="77777777" w:rsidR="00A122B9" w:rsidRDefault="00A122B9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</w:p>
          <w:p w14:paraId="6FA214E2" w14:textId="77777777" w:rsidR="00A122B9" w:rsidRDefault="00A122B9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</w:p>
          <w:p w14:paraId="38080A54" w14:textId="77777777" w:rsidR="00A122B9" w:rsidRDefault="00A122B9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</w:p>
          <w:p w14:paraId="27810578" w14:textId="77777777" w:rsidR="00A122B9" w:rsidRDefault="004017B7">
            <w:pPr>
              <w:widowControl w:val="0"/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PROF. PHAM HONG CHUONG</w:t>
            </w:r>
          </w:p>
        </w:tc>
      </w:tr>
    </w:tbl>
    <w:p w14:paraId="064F0022" w14:textId="77777777" w:rsidR="00A122B9" w:rsidRDefault="00A122B9">
      <w:pPr>
        <w:widowControl w:val="0"/>
        <w:spacing w:before="48" w:after="48" w:line="240" w:lineRule="auto"/>
        <w:ind w:firstLine="0"/>
        <w:jc w:val="both"/>
      </w:pPr>
    </w:p>
    <w:sectPr w:rsidR="00A122B9">
      <w:footerReference w:type="default" r:id="rId23"/>
      <w:pgSz w:w="12240" w:h="15840"/>
      <w:pgMar w:top="1138" w:right="1190" w:bottom="993" w:left="1411" w:header="158" w:footer="15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96194" w14:textId="77777777" w:rsidR="004017B7" w:rsidRDefault="004017B7">
      <w:pPr>
        <w:spacing w:before="0" w:after="0" w:line="240" w:lineRule="auto"/>
      </w:pPr>
      <w:r>
        <w:separator/>
      </w:r>
    </w:p>
  </w:endnote>
  <w:endnote w:type="continuationSeparator" w:id="0">
    <w:p w14:paraId="637BC956" w14:textId="77777777" w:rsidR="004017B7" w:rsidRDefault="004017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.VnHelvetInsH">
    <w:panose1 w:val="00000000000000000000"/>
    <w:charset w:val="00"/>
    <w:family w:val="roman"/>
    <w:notTrueType/>
    <w:pitch w:val="default"/>
  </w:font>
  <w:font w:name=".VnArial Narrow"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D0E10" w14:textId="77777777" w:rsidR="00A122B9" w:rsidRDefault="004017B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27C02">
      <w:rPr>
        <w:noProof/>
        <w:color w:val="000000"/>
      </w:rPr>
      <w:t>1</w:t>
    </w:r>
    <w:r>
      <w:rPr>
        <w:color w:val="000000"/>
      </w:rPr>
      <w:fldChar w:fldCharType="end"/>
    </w:r>
  </w:p>
  <w:p w14:paraId="09615D5F" w14:textId="77777777" w:rsidR="00A122B9" w:rsidRDefault="00A122B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BF165" w14:textId="77777777" w:rsidR="004017B7" w:rsidRDefault="004017B7">
      <w:pPr>
        <w:spacing w:before="0" w:after="0" w:line="240" w:lineRule="auto"/>
      </w:pPr>
      <w:r>
        <w:separator/>
      </w:r>
    </w:p>
  </w:footnote>
  <w:footnote w:type="continuationSeparator" w:id="0">
    <w:p w14:paraId="01403FA4" w14:textId="77777777" w:rsidR="004017B7" w:rsidRDefault="004017B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134AC5"/>
    <w:multiLevelType w:val="multilevel"/>
    <w:tmpl w:val="355A4978"/>
    <w:lvl w:ilvl="0">
      <w:numFmt w:val="bullet"/>
      <w:lvlText w:val="-"/>
      <w:lvlJc w:val="left"/>
      <w:pPr>
        <w:ind w:left="277" w:hanging="162"/>
      </w:pPr>
      <w:rPr>
        <w:rFonts w:ascii="Times New Roman" w:eastAsia="Times New Roman" w:hAnsi="Times New Roman" w:cs="Times New Roman"/>
        <w:sz w:val="26"/>
        <w:szCs w:val="26"/>
      </w:rPr>
    </w:lvl>
    <w:lvl w:ilvl="1">
      <w:numFmt w:val="bullet"/>
      <w:lvlText w:val="•"/>
      <w:lvlJc w:val="left"/>
      <w:pPr>
        <w:ind w:left="920" w:hanging="162"/>
      </w:pPr>
    </w:lvl>
    <w:lvl w:ilvl="2">
      <w:numFmt w:val="bullet"/>
      <w:lvlText w:val="•"/>
      <w:lvlJc w:val="left"/>
      <w:pPr>
        <w:ind w:left="1561" w:hanging="162"/>
      </w:pPr>
    </w:lvl>
    <w:lvl w:ilvl="3">
      <w:numFmt w:val="bullet"/>
      <w:lvlText w:val="•"/>
      <w:lvlJc w:val="left"/>
      <w:pPr>
        <w:ind w:left="2201" w:hanging="162"/>
      </w:pPr>
    </w:lvl>
    <w:lvl w:ilvl="4">
      <w:numFmt w:val="bullet"/>
      <w:lvlText w:val="•"/>
      <w:lvlJc w:val="left"/>
      <w:pPr>
        <w:ind w:left="2842" w:hanging="162"/>
      </w:pPr>
    </w:lvl>
    <w:lvl w:ilvl="5">
      <w:numFmt w:val="bullet"/>
      <w:lvlText w:val="•"/>
      <w:lvlJc w:val="left"/>
      <w:pPr>
        <w:ind w:left="3483" w:hanging="162"/>
      </w:pPr>
    </w:lvl>
    <w:lvl w:ilvl="6">
      <w:numFmt w:val="bullet"/>
      <w:lvlText w:val="•"/>
      <w:lvlJc w:val="left"/>
      <w:pPr>
        <w:ind w:left="4123" w:hanging="162"/>
      </w:pPr>
    </w:lvl>
    <w:lvl w:ilvl="7">
      <w:numFmt w:val="bullet"/>
      <w:lvlText w:val="•"/>
      <w:lvlJc w:val="left"/>
      <w:pPr>
        <w:ind w:left="4764" w:hanging="162"/>
      </w:pPr>
    </w:lvl>
    <w:lvl w:ilvl="8">
      <w:numFmt w:val="bullet"/>
      <w:lvlText w:val="•"/>
      <w:lvlJc w:val="left"/>
      <w:pPr>
        <w:ind w:left="5404" w:hanging="162"/>
      </w:pPr>
    </w:lvl>
  </w:abstractNum>
  <w:abstractNum w:abstractNumId="1" w15:restartNumberingAfterBreak="0">
    <w:nsid w:val="65A37817"/>
    <w:multiLevelType w:val="multilevel"/>
    <w:tmpl w:val="BBFE95F6"/>
    <w:lvl w:ilvl="0">
      <w:numFmt w:val="bullet"/>
      <w:lvlText w:val="-"/>
      <w:lvlJc w:val="left"/>
      <w:pPr>
        <w:ind w:left="114" w:hanging="139"/>
      </w:pPr>
      <w:rPr>
        <w:rFonts w:ascii="Times New Roman" w:eastAsia="Times New Roman" w:hAnsi="Times New Roman" w:cs="Times New Roman"/>
        <w:sz w:val="26"/>
        <w:szCs w:val="26"/>
      </w:rPr>
    </w:lvl>
    <w:lvl w:ilvl="1">
      <w:numFmt w:val="bullet"/>
      <w:lvlText w:val="•"/>
      <w:lvlJc w:val="left"/>
      <w:pPr>
        <w:ind w:left="320" w:hanging="139"/>
      </w:pPr>
    </w:lvl>
    <w:lvl w:ilvl="2">
      <w:numFmt w:val="bullet"/>
      <w:lvlText w:val="•"/>
      <w:lvlJc w:val="left"/>
      <w:pPr>
        <w:ind w:left="520" w:hanging="139"/>
      </w:pPr>
    </w:lvl>
    <w:lvl w:ilvl="3">
      <w:numFmt w:val="bullet"/>
      <w:lvlText w:val="•"/>
      <w:lvlJc w:val="left"/>
      <w:pPr>
        <w:ind w:left="720" w:hanging="139"/>
      </w:pPr>
    </w:lvl>
    <w:lvl w:ilvl="4">
      <w:numFmt w:val="bullet"/>
      <w:lvlText w:val="•"/>
      <w:lvlJc w:val="left"/>
      <w:pPr>
        <w:ind w:left="920" w:hanging="139"/>
      </w:pPr>
    </w:lvl>
    <w:lvl w:ilvl="5">
      <w:numFmt w:val="bullet"/>
      <w:lvlText w:val="•"/>
      <w:lvlJc w:val="left"/>
      <w:pPr>
        <w:ind w:left="1121" w:hanging="139"/>
      </w:pPr>
    </w:lvl>
    <w:lvl w:ilvl="6">
      <w:numFmt w:val="bullet"/>
      <w:lvlText w:val="•"/>
      <w:lvlJc w:val="left"/>
      <w:pPr>
        <w:ind w:left="1321" w:hanging="139"/>
      </w:pPr>
    </w:lvl>
    <w:lvl w:ilvl="7">
      <w:numFmt w:val="bullet"/>
      <w:lvlText w:val="•"/>
      <w:lvlJc w:val="left"/>
      <w:pPr>
        <w:ind w:left="1521" w:hanging="139"/>
      </w:pPr>
    </w:lvl>
    <w:lvl w:ilvl="8">
      <w:numFmt w:val="bullet"/>
      <w:lvlText w:val="•"/>
      <w:lvlJc w:val="left"/>
      <w:pPr>
        <w:ind w:left="1721" w:hanging="139"/>
      </w:pPr>
    </w:lvl>
  </w:abstractNum>
  <w:abstractNum w:abstractNumId="2" w15:restartNumberingAfterBreak="0">
    <w:nsid w:val="6E700A1E"/>
    <w:multiLevelType w:val="multilevel"/>
    <w:tmpl w:val="B4DE4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6334208">
    <w:abstractNumId w:val="2"/>
  </w:num>
  <w:num w:numId="2" w16cid:durableId="1514026477">
    <w:abstractNumId w:val="0"/>
  </w:num>
  <w:num w:numId="3" w16cid:durableId="286812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2B9"/>
    <w:rsid w:val="00027C02"/>
    <w:rsid w:val="0023483D"/>
    <w:rsid w:val="004017B7"/>
    <w:rsid w:val="006B6C9B"/>
    <w:rsid w:val="00A122B9"/>
    <w:rsid w:val="264B9565"/>
    <w:rsid w:val="7469A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8140B"/>
  <w15:docId w15:val="{57168D9A-A3F9-3944-914A-075F9EE6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before="120" w:after="120" w:line="300" w:lineRule="auto"/>
        <w:ind w:firstLine="39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B31"/>
  </w:style>
  <w:style w:type="paragraph" w:styleId="Heading1">
    <w:name w:val="heading 1"/>
    <w:basedOn w:val="Normal"/>
    <w:next w:val="Normal"/>
    <w:link w:val="Heading1Char"/>
    <w:uiPriority w:val="9"/>
    <w:qFormat/>
    <w:rsid w:val="001E6C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6479"/>
    <w:pPr>
      <w:keepNext/>
      <w:spacing w:before="240" w:after="40" w:line="320" w:lineRule="atLeast"/>
      <w:ind w:firstLine="0"/>
      <w:jc w:val="both"/>
      <w:outlineLvl w:val="1"/>
    </w:pPr>
    <w:rPr>
      <w:rFonts w:ascii=".VnHelvetInsH" w:hAnsi=".VnHelvetInsH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479"/>
    <w:pPr>
      <w:keepNext/>
      <w:spacing w:before="160" w:after="40" w:line="340" w:lineRule="atLeast"/>
      <w:ind w:firstLine="0"/>
      <w:jc w:val="both"/>
      <w:outlineLvl w:val="2"/>
    </w:pPr>
    <w:rPr>
      <w:rFonts w:ascii=".VnArial Narrow" w:hAnsi=".VnArial Narrow"/>
      <w:b/>
      <w:sz w:val="24"/>
      <w:szCs w:val="2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3F2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DC2D0E"/>
    <w:pPr>
      <w:spacing w:before="0" w:after="200" w:line="276" w:lineRule="auto"/>
      <w:ind w:left="720" w:firstLine="0"/>
      <w:contextualSpacing/>
    </w:pPr>
    <w:rPr>
      <w:sz w:val="24"/>
      <w:szCs w:val="24"/>
    </w:rPr>
  </w:style>
  <w:style w:type="paragraph" w:customStyle="1" w:styleId="Default">
    <w:name w:val="Default"/>
    <w:rsid w:val="00D574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944F7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D5A0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4C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4C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4C2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C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C2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C2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C26"/>
    <w:rPr>
      <w:rFonts w:ascii="Segoe UI" w:hAnsi="Segoe UI" w:cs="Segoe UI"/>
      <w:sz w:val="18"/>
      <w:szCs w:val="18"/>
    </w:rPr>
  </w:style>
  <w:style w:type="paragraph" w:customStyle="1" w:styleId="StyleTimesNewRoman12ptJustifiedFirstline039Before">
    <w:name w:val="Style Times New Roman 12 pt Justified First line:  0.39&quot; Before..."/>
    <w:basedOn w:val="Normal"/>
    <w:autoRedefine/>
    <w:rsid w:val="009B3D62"/>
    <w:pPr>
      <w:spacing w:before="0" w:after="0" w:line="276" w:lineRule="auto"/>
      <w:ind w:firstLine="567"/>
      <w:jc w:val="both"/>
    </w:pPr>
    <w:rPr>
      <w:spacing w:val="-6"/>
      <w:sz w:val="28"/>
      <w:szCs w:val="28"/>
    </w:rPr>
  </w:style>
  <w:style w:type="character" w:styleId="Emphasis">
    <w:name w:val="Emphasis"/>
    <w:qFormat/>
    <w:rsid w:val="00AE7EA6"/>
    <w:rPr>
      <w:i/>
      <w:iCs/>
    </w:rPr>
  </w:style>
  <w:style w:type="character" w:customStyle="1" w:styleId="gl">
    <w:name w:val="gl"/>
    <w:basedOn w:val="DefaultParagraphFont"/>
    <w:rsid w:val="00AE7EA6"/>
  </w:style>
  <w:style w:type="character" w:customStyle="1" w:styleId="Heading2Char">
    <w:name w:val="Heading 2 Char"/>
    <w:basedOn w:val="DefaultParagraphFont"/>
    <w:link w:val="Heading2"/>
    <w:rsid w:val="00A26479"/>
    <w:rPr>
      <w:rFonts w:ascii=".VnHelvetInsH" w:eastAsia="Times New Roman" w:hAnsi=".VnHelvetInsH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A26479"/>
    <w:rPr>
      <w:rFonts w:ascii=".VnArial Narrow" w:eastAsia="Times New Roman" w:hAnsi=".VnArial Narrow" w:cs="Times New Roman"/>
      <w:b/>
      <w:sz w:val="24"/>
      <w:szCs w:val="20"/>
    </w:rPr>
  </w:style>
  <w:style w:type="paragraph" w:customStyle="1" w:styleId="k3">
    <w:name w:val="k3"/>
    <w:basedOn w:val="PlainText"/>
    <w:rsid w:val="00A26479"/>
    <w:pPr>
      <w:overflowPunct w:val="0"/>
      <w:autoSpaceDE w:val="0"/>
      <w:autoSpaceDN w:val="0"/>
      <w:adjustRightInd w:val="0"/>
      <w:spacing w:before="60" w:line="340" w:lineRule="atLeast"/>
      <w:ind w:firstLine="0"/>
      <w:jc w:val="both"/>
      <w:textAlignment w:val="baseline"/>
    </w:pPr>
    <w:rPr>
      <w:rFonts w:ascii=".VnArial Narrow" w:hAnsi=".VnArial Narrow"/>
      <w:b/>
      <w:i/>
      <w:sz w:val="22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26479"/>
    <w:pPr>
      <w:spacing w:before="0"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26479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3A32F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32FE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3A32F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32FE"/>
    <w:rPr>
      <w:rFonts w:ascii="Times New Roman" w:hAnsi="Times New Roman"/>
      <w:sz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8909C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E6CA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1E6CAB"/>
    <w:pPr>
      <w:widowControl w:val="0"/>
      <w:spacing w:before="0" w:after="0" w:line="240" w:lineRule="auto"/>
      <w:ind w:firstLine="0"/>
    </w:pPr>
    <w:rPr>
      <w:rFonts w:asciiTheme="minorHAnsi" w:hAnsiTheme="minorHAnsi"/>
      <w:sz w:val="22"/>
    </w:rPr>
  </w:style>
  <w:style w:type="paragraph" w:styleId="BodyText">
    <w:name w:val="Body Text"/>
    <w:basedOn w:val="Normal"/>
    <w:link w:val="BodyTextChar"/>
    <w:uiPriority w:val="1"/>
    <w:qFormat/>
    <w:rsid w:val="005D7401"/>
    <w:pPr>
      <w:widowControl w:val="0"/>
      <w:autoSpaceDE w:val="0"/>
      <w:autoSpaceDN w:val="0"/>
      <w:spacing w:before="90" w:after="0" w:line="240" w:lineRule="auto"/>
      <w:ind w:firstLine="0"/>
    </w:pPr>
    <w:rPr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5D7401"/>
    <w:rPr>
      <w:rFonts w:ascii="Times New Roman" w:eastAsia="Times New Roman" w:hAnsi="Times New Roman" w:cs="Times New Roman"/>
      <w:sz w:val="26"/>
      <w:szCs w:val="26"/>
      <w:lang w:val="vi"/>
    </w:rPr>
  </w:style>
  <w:style w:type="character" w:styleId="PlaceholderText">
    <w:name w:val="Placeholder Text"/>
    <w:basedOn w:val="DefaultParagraphFont"/>
    <w:uiPriority w:val="99"/>
    <w:semiHidden/>
    <w:rsid w:val="005C3E73"/>
    <w:rPr>
      <w:color w:val="666666"/>
    </w:rPr>
  </w:style>
  <w:style w:type="character" w:customStyle="1" w:styleId="ListParagraphChar">
    <w:name w:val="List Paragraph Char"/>
    <w:link w:val="ListParagraph"/>
    <w:rsid w:val="00B0708B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oogle.com.vn/search?hl=vi&amp;tbo=p&amp;tbm=bks&amp;q=inauthor:%22Julia+Tum%22&amp;source=gbs_metadata_r&amp;cad=1" TargetMode="External"/><Relationship Id="rId18" Type="http://schemas.openxmlformats.org/officeDocument/2006/relationships/hyperlink" Target="https://www.google.com.vn/search?hl=vi&amp;tbo=p&amp;tbm=bks&amp;q=bibliogroup:%22Events+management+series%22&amp;source=gbs_metadata_r&amp;cad=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ogle.com/search?sca_esv=00520ed6624bb107&amp;sca_upv=1&amp;rlz=1C1YTUH_viVN1099VN1099&amp;sxsrf=ACQVn0_xejD7ZhEIla3SRk_2arJZUPndUw:1709485829893&amp;q=management+of+event+operations+philippa+norton&amp;si=AKbGX_rNw0aV2xaMSajixiwS9lmNu5OlNFGzE_NenPRGAlzGM9oGgqZVUFs49rUnnG864mcMQ7W0pLRjaX3tuZ5FYuUMsErLjWLZpJGHsvGSgpJUGQJytlSwu8HfgHf-7r-tAt18wNv1dKyn9GyJa0YYUI-xzxp6HOq3d74sLZUzQWtylt3j5wJwxqVhV1CvLKaEvJvnx8Opg-9IMcKs-oUgm_IaJHiYiHlqW-AjZ_PkRbB08T_8t238nppHmtq7D5JuSefZ05_iz8TGXOAhkENXnjg5xWn3kQ7E_Ev3VU6UDv_e6iduw9pQl5GGQ38T0GM9V4lEN_gH&amp;sa=X&amp;ved=2ahUKEwiKlo79ytiEAxVR0DQHHVvzD0IQmxMoAXoECBsQAw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ogle.com.vn/search?hl=vi&amp;tbo=p&amp;tbm=bks&amp;q=inauthor:%22Patrick+T.+Tierney%22" TargetMode="External"/><Relationship Id="rId17" Type="http://schemas.openxmlformats.org/officeDocument/2006/relationships/hyperlink" Target="https://www.google.com.vn/search?hl=vi&amp;tbo=p&amp;tbm=bks&amp;q=inauthor:%22J.+Nevan+Wright%22&amp;source=gbs_metadata_r&amp;cad=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.vn/search?hl=vi&amp;tbo=p&amp;tbm=bks&amp;q=inauthor:%22J.+Nevan+Wright%22&amp;source=gbs_metadata_r&amp;cad=1" TargetMode="External"/><Relationship Id="rId20" Type="http://schemas.openxmlformats.org/officeDocument/2006/relationships/hyperlink" Target="https://www.google.com/search?sca_esv=00520ed6624bb107&amp;sca_upv=1&amp;rlz=1C1YTUH_viVN1099VN1099&amp;sxsrf=ACQVn0_xejD7ZhEIla3SRk_2arJZUPndUw:1709485829893&amp;q=management+of+event+operations+julia+tum&amp;si=AKbGX_rNw0aV2xaMSajixiwS9lmNu5OlNFGzE_NenPRGAlzGMy4hqQFS7l7ga5l8eSdywRVfNwKvm1cXIyFdYKgNWP2V89tkGPLkVOpnY5a2eHoRwUeN8NtsT31qo-pgw38otsHF4wJ9B0xUxgbnHvVkbqO39Ch0afqrRAw0rZi_m7heFYMCK7deDSUT-gH_cCbOFaQubgh5SSAJrhkZZn1D9g8VKIqgsO8faVeQkpM3djtWPZ1ogFmpkoz5KejUCqfirw6yK70hqp1qRiHZEXB3hE8JHfqbxZhvV6UmgMK6FNpvf678K5o%3D&amp;sa=X&amp;ved=2ahUKEwiKlo79ytiEAxVR0DQHHVvzD0IQmxMoAHoECBsQA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.vn/search?hl=vi&amp;tbo=p&amp;tbm=bks&amp;q=inauthor:%22Patrick+T.+Tierney%22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.vn/search?hl=vi&amp;tbo=p&amp;tbm=bks&amp;q=inauthor:%22Philippa+Norton%22&amp;source=gbs_metadata_r&amp;cad=1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google.com.vn/search?hl=vi&amp;tbo=p&amp;tbm=bks&amp;q=inauthor:%22Robert+E.+Pfister%22" TargetMode="External"/><Relationship Id="rId19" Type="http://schemas.openxmlformats.org/officeDocument/2006/relationships/hyperlink" Target="https://www.google.com.vn/search?hl=vi&amp;tbo=p&amp;tbm=bks&amp;q=bibliogroup:%22Events+management+series%22&amp;source=gbs_metadata_r&amp;cad=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google.com.vn/search?hl=vi&amp;tbo=p&amp;tbm=bks&amp;q=inauthor:%22Philippa+Norton%22&amp;source=gbs_metadata_r&amp;cad=1" TargetMode="External"/><Relationship Id="rId22" Type="http://schemas.openxmlformats.org/officeDocument/2006/relationships/hyperlink" Target="https://www.google.com/search?sca_esv=00520ed6624bb107&amp;sca_upv=1&amp;rlz=1C1YTUH_viVN1099VN1099&amp;sxsrf=ACQVn0_xejD7ZhEIla3SRk_2arJZUPndUw:1709485829893&amp;q=management+of+event+operations+philippa+norton&amp;si=AKbGX_rNw0aV2xaMSajixiwS9lmNu5OlNFGzE_NenPRGAlzGM9oGgqZVUFs49rUnnG864mcMQ7W0pLRjaX3tuZ5FYuUMsErLjWLZpJGHsvGSgpJUGQJytlSwu8HfgHf-7r-tAt18wNv1dKyn9GyJa0YYUI-xzxp6HOq3d74sLZUzQWtylt3j5wJwxqVhV1CvLKaEvJvnx8Opg-9IMcKs-oUgm_IaJHiYiHlqW-AjZ_PkRbB08T_8t238nppHmtq7D5JuSefZ05_iz8TGXOAhkENXnjg5xWn3kQ7E_Ev3VU6UDv_e6iduw9pQl5GGQ38T0GM9V4lEN_gH&amp;sa=X&amp;ved=2ahUKEwiKlo79ytiEAxVR0DQHHVvzD0IQmxMoAXoECBsQ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hpYbfqiuyBJEHvR+HQ2E/wkdew==">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1847</Words>
  <Characters>10529</Characters>
  <Application>Microsoft Office Word</Application>
  <DocSecurity>0</DocSecurity>
  <Lines>87</Lines>
  <Paragraphs>24</Paragraphs>
  <ScaleCrop>false</ScaleCrop>
  <Company/>
  <LinksUpToDate>false</LinksUpToDate>
  <CharactersWithSpaces>12352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W7H81</dc:creator>
  <cp:lastModifiedBy>Bui Minh Tam</cp:lastModifiedBy>
  <cp:revision>4</cp:revision>
  <dcterms:created xsi:type="dcterms:W3CDTF">2024-03-07T19:10:00Z</dcterms:created>
  <dcterms:modified xsi:type="dcterms:W3CDTF">2024-04-15T13:10:00Z</dcterms:modified>
</cp:coreProperties>
</file>